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AE77B8" w14:textId="62E2B212" w:rsidR="00203F6B" w:rsidRPr="00870ACB" w:rsidRDefault="00682284" w:rsidP="00592372">
      <w:pPr>
        <w:jc w:val="center"/>
        <w:rPr>
          <w:b/>
          <w:bCs/>
          <w:sz w:val="28"/>
          <w:szCs w:val="28"/>
          <w:lang w:val="fr-BE"/>
        </w:rPr>
      </w:pPr>
      <w:bookmarkStart w:id="0" w:name="_Toc464551773"/>
      <w:bookmarkStart w:id="1" w:name="_Toc56179143"/>
      <w:bookmarkStart w:id="2" w:name="_Toc56179607"/>
      <w:r w:rsidRPr="00870ACB">
        <w:rPr>
          <w:b/>
          <w:bCs/>
          <w:sz w:val="28"/>
          <w:szCs w:val="28"/>
          <w:lang w:val="fr-BE"/>
        </w:rPr>
        <w:t>Manuel d’introduction plan démographie</w:t>
      </w:r>
      <w:bookmarkEnd w:id="0"/>
      <w:bookmarkEnd w:id="1"/>
      <w:bookmarkEnd w:id="2"/>
      <w:r w:rsidR="00235565" w:rsidRPr="00870ACB">
        <w:rPr>
          <w:b/>
          <w:bCs/>
          <w:sz w:val="28"/>
          <w:szCs w:val="28"/>
          <w:lang w:val="fr-BE"/>
        </w:rPr>
        <w:t xml:space="preserve"> 202</w:t>
      </w:r>
      <w:r w:rsidR="006432C1">
        <w:rPr>
          <w:b/>
          <w:bCs/>
          <w:sz w:val="28"/>
          <w:szCs w:val="28"/>
          <w:lang w:val="fr-BE"/>
        </w:rPr>
        <w:t>5</w:t>
      </w:r>
      <w:r w:rsidR="00235565" w:rsidRPr="00870ACB">
        <w:rPr>
          <w:b/>
          <w:bCs/>
          <w:sz w:val="28"/>
          <w:szCs w:val="28"/>
          <w:lang w:val="fr-BE"/>
        </w:rPr>
        <w:t xml:space="preserve"> et </w:t>
      </w:r>
      <w:bookmarkStart w:id="3" w:name="_top"/>
      <w:bookmarkEnd w:id="3"/>
      <w:r w:rsidR="00235565" w:rsidRPr="00870ACB">
        <w:rPr>
          <w:b/>
          <w:bCs/>
          <w:sz w:val="28"/>
          <w:szCs w:val="28"/>
          <w:lang w:val="fr-BE"/>
        </w:rPr>
        <w:t>justificatifs 202</w:t>
      </w:r>
      <w:r w:rsidR="006432C1">
        <w:rPr>
          <w:b/>
          <w:bCs/>
          <w:sz w:val="28"/>
          <w:szCs w:val="28"/>
          <w:lang w:val="fr-BE"/>
        </w:rPr>
        <w:t>4</w:t>
      </w:r>
      <w:r w:rsidR="00235565" w:rsidRPr="00870ACB">
        <w:rPr>
          <w:b/>
          <w:bCs/>
          <w:sz w:val="28"/>
          <w:szCs w:val="28"/>
          <w:lang w:val="fr-BE"/>
        </w:rPr>
        <w:t xml:space="preserve"> </w:t>
      </w:r>
    </w:p>
    <w:p w14:paraId="0933C73B" w14:textId="77777777" w:rsidR="006E6087" w:rsidRPr="00870ACB" w:rsidRDefault="006E6087" w:rsidP="006E6087">
      <w:pPr>
        <w:rPr>
          <w:lang w:val="fr-BE"/>
        </w:rPr>
      </w:pPr>
    </w:p>
    <w:p w14:paraId="226EDFCD" w14:textId="77777777" w:rsidR="007D6999" w:rsidRPr="00870ACB" w:rsidRDefault="00682284" w:rsidP="007D6999">
      <w:pPr>
        <w:rPr>
          <w:sz w:val="28"/>
          <w:szCs w:val="28"/>
          <w:lang w:val="fr-BE"/>
        </w:rPr>
      </w:pPr>
      <w:r w:rsidRPr="00870ACB">
        <w:rPr>
          <w:sz w:val="28"/>
          <w:szCs w:val="28"/>
          <w:lang w:val="fr-BE"/>
        </w:rPr>
        <w:t>T</w:t>
      </w:r>
      <w:r w:rsidR="007D6999" w:rsidRPr="00870ACB">
        <w:rPr>
          <w:sz w:val="28"/>
          <w:szCs w:val="28"/>
          <w:lang w:val="fr-BE"/>
        </w:rPr>
        <w:t xml:space="preserve">able des matière </w:t>
      </w:r>
    </w:p>
    <w:p w14:paraId="128C8C40" w14:textId="3D7D2E46" w:rsidR="00563512" w:rsidRPr="00BB35FA" w:rsidRDefault="007D6999" w:rsidP="00235565">
      <w:pPr>
        <w:pStyle w:val="Inhopg1"/>
        <w:rPr>
          <w:noProof w:val="0"/>
          <w:lang w:val="fr-BE" w:eastAsia="en-GB"/>
        </w:rPr>
      </w:pPr>
      <w:r w:rsidRPr="00870ACB">
        <w:rPr>
          <w:noProof w:val="0"/>
          <w:lang w:val="fr-BE"/>
        </w:rPr>
        <w:fldChar w:fldCharType="begin"/>
      </w:r>
      <w:r w:rsidRPr="00870ACB">
        <w:rPr>
          <w:noProof w:val="0"/>
          <w:lang w:val="fr-BE"/>
        </w:rPr>
        <w:instrText xml:space="preserve"> TOC \o "1-3" \h \z \u </w:instrText>
      </w:r>
      <w:r w:rsidRPr="00870ACB">
        <w:rPr>
          <w:noProof w:val="0"/>
          <w:lang w:val="fr-BE"/>
        </w:rPr>
        <w:fldChar w:fldCharType="separate"/>
      </w:r>
      <w:hyperlink w:anchor="_Toc58847236" w:history="1">
        <w:r w:rsidR="00563512" w:rsidRPr="00870ACB">
          <w:rPr>
            <w:rStyle w:val="Hyperlink"/>
            <w:noProof w:val="0"/>
            <w:lang w:val="fr-BE"/>
          </w:rPr>
          <w:t>1</w:t>
        </w:r>
        <w:r w:rsidR="00563512" w:rsidRPr="00870ACB">
          <w:rPr>
            <w:noProof w:val="0"/>
            <w:lang w:val="fr-BE" w:eastAsia="en-GB"/>
          </w:rPr>
          <w:tab/>
        </w:r>
        <w:r w:rsidR="00563512" w:rsidRPr="00870ACB">
          <w:rPr>
            <w:rStyle w:val="Hyperlink"/>
            <w:noProof w:val="0"/>
            <w:lang w:val="fr-BE"/>
          </w:rPr>
          <w:t>Introduction</w:t>
        </w:r>
        <w:r w:rsidR="00563512" w:rsidRPr="00870ACB">
          <w:rPr>
            <w:noProof w:val="0"/>
            <w:webHidden/>
            <w:lang w:val="fr-BE"/>
          </w:rPr>
          <w:tab/>
        </w:r>
        <w:r w:rsidR="00563512" w:rsidRPr="00870ACB">
          <w:rPr>
            <w:noProof w:val="0"/>
            <w:webHidden/>
            <w:lang w:val="fr-BE"/>
          </w:rPr>
          <w:fldChar w:fldCharType="begin"/>
        </w:r>
        <w:r w:rsidR="00563512" w:rsidRPr="00870ACB">
          <w:rPr>
            <w:noProof w:val="0"/>
            <w:webHidden/>
            <w:lang w:val="fr-BE"/>
          </w:rPr>
          <w:instrText xml:space="preserve"> PAGEREF _Toc58847236 \h </w:instrText>
        </w:r>
        <w:r w:rsidR="00563512" w:rsidRPr="00870ACB">
          <w:rPr>
            <w:noProof w:val="0"/>
            <w:webHidden/>
            <w:lang w:val="fr-BE"/>
          </w:rPr>
        </w:r>
        <w:r w:rsidR="00563512" w:rsidRPr="00870ACB">
          <w:rPr>
            <w:noProof w:val="0"/>
            <w:webHidden/>
            <w:lang w:val="fr-BE"/>
          </w:rPr>
          <w:fldChar w:fldCharType="separate"/>
        </w:r>
        <w:r w:rsidR="00A12BE7">
          <w:rPr>
            <w:webHidden/>
            <w:lang w:val="fr-BE"/>
          </w:rPr>
          <w:t>3</w:t>
        </w:r>
        <w:r w:rsidR="00563512" w:rsidRPr="00870ACB">
          <w:rPr>
            <w:noProof w:val="0"/>
            <w:webHidden/>
            <w:lang w:val="fr-BE"/>
          </w:rPr>
          <w:fldChar w:fldCharType="end"/>
        </w:r>
      </w:hyperlink>
    </w:p>
    <w:p w14:paraId="34ED1F62" w14:textId="1551771F" w:rsidR="00563512" w:rsidRPr="00BB35FA" w:rsidRDefault="00563512" w:rsidP="00AD664A">
      <w:pPr>
        <w:pStyle w:val="Inhopg2"/>
        <w:rPr>
          <w:i w:val="0"/>
          <w:iCs w:val="0"/>
          <w:lang w:eastAsia="en-GB"/>
        </w:rPr>
      </w:pPr>
      <w:hyperlink w:anchor="_Toc58847237" w:history="1">
        <w:r w:rsidRPr="00BB35FA">
          <w:rPr>
            <w:rStyle w:val="Hyperlink"/>
            <w:i w:val="0"/>
            <w:iCs w:val="0"/>
          </w:rPr>
          <w:t>1.1</w:t>
        </w:r>
        <w:r w:rsidRPr="00BB35FA">
          <w:rPr>
            <w:i w:val="0"/>
            <w:iCs w:val="0"/>
            <w:lang w:eastAsia="en-GB"/>
          </w:rPr>
          <w:tab/>
        </w:r>
        <w:r w:rsidRPr="00BB35FA">
          <w:rPr>
            <w:rStyle w:val="Hyperlink"/>
            <w:i w:val="0"/>
            <w:iCs w:val="0"/>
          </w:rPr>
          <w:t>CCT Fonds démographie</w:t>
        </w:r>
        <w:r w:rsidRPr="00BB35FA">
          <w:rPr>
            <w:i w:val="0"/>
            <w:iCs w:val="0"/>
            <w:webHidden/>
          </w:rPr>
          <w:tab/>
        </w:r>
        <w:r w:rsidRPr="00BB35FA">
          <w:rPr>
            <w:i w:val="0"/>
            <w:iCs w:val="0"/>
            <w:webHidden/>
          </w:rPr>
          <w:fldChar w:fldCharType="begin"/>
        </w:r>
        <w:r w:rsidRPr="00BB35FA">
          <w:rPr>
            <w:i w:val="0"/>
            <w:iCs w:val="0"/>
            <w:webHidden/>
          </w:rPr>
          <w:instrText xml:space="preserve"> PAGEREF _Toc58847237 \h </w:instrText>
        </w:r>
        <w:r w:rsidRPr="00BB35FA">
          <w:rPr>
            <w:i w:val="0"/>
            <w:iCs w:val="0"/>
            <w:webHidden/>
          </w:rPr>
        </w:r>
        <w:r w:rsidRPr="00BB35FA">
          <w:rPr>
            <w:i w:val="0"/>
            <w:iCs w:val="0"/>
            <w:webHidden/>
          </w:rPr>
          <w:fldChar w:fldCharType="separate"/>
        </w:r>
        <w:r w:rsidR="00A12BE7">
          <w:rPr>
            <w:i w:val="0"/>
            <w:iCs w:val="0"/>
            <w:noProof/>
            <w:webHidden/>
          </w:rPr>
          <w:t>3</w:t>
        </w:r>
        <w:r w:rsidRPr="00BB35FA">
          <w:rPr>
            <w:i w:val="0"/>
            <w:iCs w:val="0"/>
            <w:webHidden/>
          </w:rPr>
          <w:fldChar w:fldCharType="end"/>
        </w:r>
      </w:hyperlink>
    </w:p>
    <w:p w14:paraId="07D9CBEB" w14:textId="2F689F0C" w:rsidR="00563512" w:rsidRPr="00BB35FA" w:rsidRDefault="00563512" w:rsidP="00AD664A">
      <w:pPr>
        <w:pStyle w:val="Inhopg2"/>
        <w:rPr>
          <w:i w:val="0"/>
          <w:iCs w:val="0"/>
          <w:lang w:eastAsia="en-GB"/>
        </w:rPr>
      </w:pPr>
      <w:hyperlink w:anchor="_Toc58847238" w:history="1">
        <w:r w:rsidRPr="00BB35FA">
          <w:rPr>
            <w:rStyle w:val="Hyperlink"/>
            <w:i w:val="0"/>
            <w:iCs w:val="0"/>
          </w:rPr>
          <w:t>1.2</w:t>
        </w:r>
        <w:r w:rsidRPr="00BB35FA">
          <w:rPr>
            <w:i w:val="0"/>
            <w:iCs w:val="0"/>
            <w:lang w:eastAsia="en-GB"/>
          </w:rPr>
          <w:tab/>
        </w:r>
        <w:r w:rsidRPr="00BB35FA">
          <w:rPr>
            <w:rStyle w:val="Hyperlink"/>
            <w:i w:val="0"/>
            <w:iCs w:val="0"/>
          </w:rPr>
          <w:t>Gestion du Fonds démographie</w:t>
        </w:r>
        <w:r w:rsidRPr="00BB35FA">
          <w:rPr>
            <w:i w:val="0"/>
            <w:iCs w:val="0"/>
            <w:webHidden/>
          </w:rPr>
          <w:tab/>
        </w:r>
        <w:r w:rsidRPr="00BB35FA">
          <w:rPr>
            <w:i w:val="0"/>
            <w:iCs w:val="0"/>
            <w:webHidden/>
          </w:rPr>
          <w:fldChar w:fldCharType="begin"/>
        </w:r>
        <w:r w:rsidRPr="00BB35FA">
          <w:rPr>
            <w:i w:val="0"/>
            <w:iCs w:val="0"/>
            <w:webHidden/>
          </w:rPr>
          <w:instrText xml:space="preserve"> PAGEREF _Toc58847238 \h </w:instrText>
        </w:r>
        <w:r w:rsidRPr="00BB35FA">
          <w:rPr>
            <w:i w:val="0"/>
            <w:iCs w:val="0"/>
            <w:webHidden/>
          </w:rPr>
        </w:r>
        <w:r w:rsidRPr="00BB35FA">
          <w:rPr>
            <w:i w:val="0"/>
            <w:iCs w:val="0"/>
            <w:webHidden/>
          </w:rPr>
          <w:fldChar w:fldCharType="separate"/>
        </w:r>
        <w:r w:rsidR="00A12BE7">
          <w:rPr>
            <w:i w:val="0"/>
            <w:iCs w:val="0"/>
            <w:noProof/>
            <w:webHidden/>
          </w:rPr>
          <w:t>4</w:t>
        </w:r>
        <w:r w:rsidRPr="00BB35FA">
          <w:rPr>
            <w:i w:val="0"/>
            <w:iCs w:val="0"/>
            <w:webHidden/>
          </w:rPr>
          <w:fldChar w:fldCharType="end"/>
        </w:r>
      </w:hyperlink>
    </w:p>
    <w:p w14:paraId="4970BDA1" w14:textId="3256696D" w:rsidR="00563512" w:rsidRPr="00BB35FA" w:rsidRDefault="00563512" w:rsidP="00235565">
      <w:pPr>
        <w:pStyle w:val="Inhopg1"/>
        <w:rPr>
          <w:noProof w:val="0"/>
          <w:lang w:val="fr-BE" w:eastAsia="en-GB"/>
        </w:rPr>
      </w:pPr>
      <w:hyperlink w:anchor="_Toc58847239" w:history="1">
        <w:r w:rsidRPr="00BB35FA">
          <w:rPr>
            <w:rStyle w:val="Hyperlink"/>
            <w:noProof w:val="0"/>
            <w:lang w:val="fr-BE"/>
          </w:rPr>
          <w:t>2</w:t>
        </w:r>
        <w:r w:rsidRPr="00BB35FA">
          <w:rPr>
            <w:noProof w:val="0"/>
            <w:lang w:val="fr-BE" w:eastAsia="en-GB"/>
          </w:rPr>
          <w:tab/>
        </w:r>
        <w:r w:rsidRPr="00BB35FA">
          <w:rPr>
            <w:rStyle w:val="Hyperlink"/>
            <w:noProof w:val="0"/>
            <w:lang w:val="fr-BE"/>
          </w:rPr>
          <w:t>Principes généraux</w:t>
        </w:r>
        <w:r w:rsidRPr="00BB35FA">
          <w:rPr>
            <w:noProof w:val="0"/>
            <w:webHidden/>
            <w:lang w:val="fr-BE"/>
          </w:rPr>
          <w:tab/>
        </w:r>
        <w:r w:rsidRPr="00BB35FA">
          <w:rPr>
            <w:noProof w:val="0"/>
            <w:webHidden/>
            <w:lang w:val="fr-BE"/>
          </w:rPr>
          <w:fldChar w:fldCharType="begin"/>
        </w:r>
        <w:r w:rsidRPr="00BB35FA">
          <w:rPr>
            <w:noProof w:val="0"/>
            <w:webHidden/>
            <w:lang w:val="fr-BE"/>
          </w:rPr>
          <w:instrText xml:space="preserve"> PAGEREF _Toc58847239 \h </w:instrText>
        </w:r>
        <w:r w:rsidRPr="00BB35FA">
          <w:rPr>
            <w:noProof w:val="0"/>
            <w:webHidden/>
            <w:lang w:val="fr-BE"/>
          </w:rPr>
        </w:r>
        <w:r w:rsidRPr="00BB35FA">
          <w:rPr>
            <w:noProof w:val="0"/>
            <w:webHidden/>
            <w:lang w:val="fr-BE"/>
          </w:rPr>
          <w:fldChar w:fldCharType="separate"/>
        </w:r>
        <w:r w:rsidR="00A12BE7">
          <w:rPr>
            <w:webHidden/>
            <w:lang w:val="fr-BE"/>
          </w:rPr>
          <w:t>5</w:t>
        </w:r>
        <w:r w:rsidRPr="00BB35FA">
          <w:rPr>
            <w:noProof w:val="0"/>
            <w:webHidden/>
            <w:lang w:val="fr-BE"/>
          </w:rPr>
          <w:fldChar w:fldCharType="end"/>
        </w:r>
      </w:hyperlink>
    </w:p>
    <w:p w14:paraId="0527995E" w14:textId="70EFAB4A" w:rsidR="00563512" w:rsidRPr="00BB35FA" w:rsidRDefault="00563512" w:rsidP="00AD664A">
      <w:pPr>
        <w:pStyle w:val="Inhopg2"/>
        <w:rPr>
          <w:i w:val="0"/>
          <w:iCs w:val="0"/>
          <w:lang w:eastAsia="en-GB"/>
        </w:rPr>
      </w:pPr>
      <w:hyperlink w:anchor="_Toc58847240" w:history="1">
        <w:r w:rsidRPr="00BB35FA">
          <w:rPr>
            <w:rStyle w:val="Hyperlink"/>
            <w:i w:val="0"/>
            <w:iCs w:val="0"/>
          </w:rPr>
          <w:t>2.1</w:t>
        </w:r>
        <w:r w:rsidRPr="00BB35FA">
          <w:rPr>
            <w:i w:val="0"/>
            <w:iCs w:val="0"/>
            <w:lang w:eastAsia="en-GB"/>
          </w:rPr>
          <w:tab/>
        </w:r>
        <w:r w:rsidRPr="00BB35FA">
          <w:rPr>
            <w:rStyle w:val="Hyperlink"/>
            <w:i w:val="0"/>
            <w:iCs w:val="0"/>
          </w:rPr>
          <w:t>Par numéro ONSS</w:t>
        </w:r>
        <w:r w:rsidRPr="00BB35FA">
          <w:rPr>
            <w:i w:val="0"/>
            <w:iCs w:val="0"/>
            <w:webHidden/>
          </w:rPr>
          <w:tab/>
        </w:r>
        <w:r w:rsidRPr="00BB35FA">
          <w:rPr>
            <w:i w:val="0"/>
            <w:iCs w:val="0"/>
            <w:webHidden/>
          </w:rPr>
          <w:fldChar w:fldCharType="begin"/>
        </w:r>
        <w:r w:rsidRPr="00BB35FA">
          <w:rPr>
            <w:i w:val="0"/>
            <w:iCs w:val="0"/>
            <w:webHidden/>
          </w:rPr>
          <w:instrText xml:space="preserve"> PAGEREF _Toc58847240 \h </w:instrText>
        </w:r>
        <w:r w:rsidRPr="00BB35FA">
          <w:rPr>
            <w:i w:val="0"/>
            <w:iCs w:val="0"/>
            <w:webHidden/>
          </w:rPr>
        </w:r>
        <w:r w:rsidRPr="00BB35FA">
          <w:rPr>
            <w:i w:val="0"/>
            <w:iCs w:val="0"/>
            <w:webHidden/>
          </w:rPr>
          <w:fldChar w:fldCharType="separate"/>
        </w:r>
        <w:r w:rsidR="00A12BE7">
          <w:rPr>
            <w:i w:val="0"/>
            <w:iCs w:val="0"/>
            <w:noProof/>
            <w:webHidden/>
          </w:rPr>
          <w:t>5</w:t>
        </w:r>
        <w:r w:rsidRPr="00BB35FA">
          <w:rPr>
            <w:i w:val="0"/>
            <w:iCs w:val="0"/>
            <w:webHidden/>
          </w:rPr>
          <w:fldChar w:fldCharType="end"/>
        </w:r>
      </w:hyperlink>
    </w:p>
    <w:p w14:paraId="5B335063" w14:textId="371A0D96" w:rsidR="00563512" w:rsidRPr="00BB35FA" w:rsidRDefault="00563512" w:rsidP="00AD664A">
      <w:pPr>
        <w:pStyle w:val="Inhopg2"/>
        <w:rPr>
          <w:i w:val="0"/>
          <w:iCs w:val="0"/>
          <w:lang w:eastAsia="en-GB"/>
        </w:rPr>
      </w:pPr>
      <w:hyperlink w:anchor="_Toc58847241" w:history="1">
        <w:r w:rsidRPr="00BB35FA">
          <w:rPr>
            <w:rStyle w:val="Hyperlink"/>
            <w:i w:val="0"/>
            <w:iCs w:val="0"/>
          </w:rPr>
          <w:t>2.2</w:t>
        </w:r>
        <w:r w:rsidRPr="00BB35FA">
          <w:rPr>
            <w:i w:val="0"/>
            <w:iCs w:val="0"/>
            <w:lang w:eastAsia="en-GB"/>
          </w:rPr>
          <w:tab/>
        </w:r>
        <w:r w:rsidRPr="00BB35FA">
          <w:rPr>
            <w:rStyle w:val="Hyperlink"/>
            <w:i w:val="0"/>
            <w:iCs w:val="0"/>
          </w:rPr>
          <w:t>Durée du plan</w:t>
        </w:r>
        <w:r w:rsidRPr="00BB35FA">
          <w:rPr>
            <w:i w:val="0"/>
            <w:iCs w:val="0"/>
            <w:webHidden/>
          </w:rPr>
          <w:tab/>
        </w:r>
        <w:r w:rsidRPr="00BB35FA">
          <w:rPr>
            <w:i w:val="0"/>
            <w:iCs w:val="0"/>
            <w:webHidden/>
          </w:rPr>
          <w:fldChar w:fldCharType="begin"/>
        </w:r>
        <w:r w:rsidRPr="00BB35FA">
          <w:rPr>
            <w:i w:val="0"/>
            <w:iCs w:val="0"/>
            <w:webHidden/>
          </w:rPr>
          <w:instrText xml:space="preserve"> PAGEREF _Toc58847241 \h </w:instrText>
        </w:r>
        <w:r w:rsidRPr="00BB35FA">
          <w:rPr>
            <w:i w:val="0"/>
            <w:iCs w:val="0"/>
            <w:webHidden/>
          </w:rPr>
        </w:r>
        <w:r w:rsidRPr="00BB35FA">
          <w:rPr>
            <w:i w:val="0"/>
            <w:iCs w:val="0"/>
            <w:webHidden/>
          </w:rPr>
          <w:fldChar w:fldCharType="separate"/>
        </w:r>
        <w:r w:rsidR="00A12BE7">
          <w:rPr>
            <w:i w:val="0"/>
            <w:iCs w:val="0"/>
            <w:noProof/>
            <w:webHidden/>
          </w:rPr>
          <w:t>5</w:t>
        </w:r>
        <w:r w:rsidRPr="00BB35FA">
          <w:rPr>
            <w:i w:val="0"/>
            <w:iCs w:val="0"/>
            <w:webHidden/>
          </w:rPr>
          <w:fldChar w:fldCharType="end"/>
        </w:r>
      </w:hyperlink>
    </w:p>
    <w:p w14:paraId="5A9FCA5E" w14:textId="676BA7F0" w:rsidR="00563512" w:rsidRPr="00BB35FA" w:rsidRDefault="00563512" w:rsidP="00AD664A">
      <w:pPr>
        <w:pStyle w:val="Inhopg2"/>
        <w:rPr>
          <w:i w:val="0"/>
          <w:iCs w:val="0"/>
          <w:lang w:eastAsia="en-GB"/>
        </w:rPr>
      </w:pPr>
      <w:hyperlink w:anchor="_Toc58847242" w:history="1">
        <w:r w:rsidRPr="00BB35FA">
          <w:rPr>
            <w:rStyle w:val="Hyperlink"/>
            <w:i w:val="0"/>
            <w:iCs w:val="0"/>
          </w:rPr>
          <w:t>2.3</w:t>
        </w:r>
        <w:r w:rsidRPr="00BB35FA">
          <w:rPr>
            <w:i w:val="0"/>
            <w:iCs w:val="0"/>
            <w:lang w:eastAsia="en-GB"/>
          </w:rPr>
          <w:tab/>
        </w:r>
        <w:r w:rsidRPr="00BB35FA">
          <w:rPr>
            <w:rStyle w:val="Hyperlink"/>
            <w:i w:val="0"/>
            <w:iCs w:val="0"/>
          </w:rPr>
          <w:t>Période d’introduction</w:t>
        </w:r>
        <w:r w:rsidRPr="00BB35FA">
          <w:rPr>
            <w:i w:val="0"/>
            <w:iCs w:val="0"/>
            <w:webHidden/>
          </w:rPr>
          <w:tab/>
        </w:r>
        <w:r w:rsidRPr="00BB35FA">
          <w:rPr>
            <w:i w:val="0"/>
            <w:iCs w:val="0"/>
            <w:webHidden/>
          </w:rPr>
          <w:fldChar w:fldCharType="begin"/>
        </w:r>
        <w:r w:rsidRPr="00BB35FA">
          <w:rPr>
            <w:i w:val="0"/>
            <w:iCs w:val="0"/>
            <w:webHidden/>
          </w:rPr>
          <w:instrText xml:space="preserve"> PAGEREF _Toc58847242 \h </w:instrText>
        </w:r>
        <w:r w:rsidRPr="00BB35FA">
          <w:rPr>
            <w:i w:val="0"/>
            <w:iCs w:val="0"/>
            <w:webHidden/>
          </w:rPr>
        </w:r>
        <w:r w:rsidRPr="00BB35FA">
          <w:rPr>
            <w:i w:val="0"/>
            <w:iCs w:val="0"/>
            <w:webHidden/>
          </w:rPr>
          <w:fldChar w:fldCharType="separate"/>
        </w:r>
        <w:r w:rsidR="00A12BE7">
          <w:rPr>
            <w:i w:val="0"/>
            <w:iCs w:val="0"/>
            <w:noProof/>
            <w:webHidden/>
          </w:rPr>
          <w:t>6</w:t>
        </w:r>
        <w:r w:rsidRPr="00BB35FA">
          <w:rPr>
            <w:i w:val="0"/>
            <w:iCs w:val="0"/>
            <w:webHidden/>
          </w:rPr>
          <w:fldChar w:fldCharType="end"/>
        </w:r>
      </w:hyperlink>
    </w:p>
    <w:p w14:paraId="3F236146" w14:textId="036CD587" w:rsidR="00563512" w:rsidRPr="00BB35FA" w:rsidRDefault="00563512" w:rsidP="00AD664A">
      <w:pPr>
        <w:pStyle w:val="Inhopg2"/>
        <w:rPr>
          <w:i w:val="0"/>
          <w:iCs w:val="0"/>
          <w:lang w:eastAsia="en-GB"/>
        </w:rPr>
      </w:pPr>
      <w:hyperlink w:anchor="_Toc58847243" w:history="1">
        <w:r w:rsidRPr="00BB35FA">
          <w:rPr>
            <w:rStyle w:val="Hyperlink"/>
            <w:i w:val="0"/>
            <w:iCs w:val="0"/>
          </w:rPr>
          <w:t>2.4</w:t>
        </w:r>
        <w:r w:rsidRPr="00BB35FA">
          <w:rPr>
            <w:i w:val="0"/>
            <w:iCs w:val="0"/>
            <w:lang w:eastAsia="en-GB"/>
          </w:rPr>
          <w:tab/>
        </w:r>
        <w:r w:rsidRPr="00BB35FA">
          <w:rPr>
            <w:rStyle w:val="Hyperlink"/>
            <w:i w:val="0"/>
            <w:iCs w:val="0"/>
          </w:rPr>
          <w:t>Groupe cible</w:t>
        </w:r>
        <w:r w:rsidRPr="00BB35FA">
          <w:rPr>
            <w:i w:val="0"/>
            <w:iCs w:val="0"/>
            <w:webHidden/>
          </w:rPr>
          <w:tab/>
        </w:r>
        <w:r w:rsidRPr="00BB35FA">
          <w:rPr>
            <w:i w:val="0"/>
            <w:iCs w:val="0"/>
            <w:webHidden/>
          </w:rPr>
          <w:fldChar w:fldCharType="begin"/>
        </w:r>
        <w:r w:rsidRPr="00BB35FA">
          <w:rPr>
            <w:i w:val="0"/>
            <w:iCs w:val="0"/>
            <w:webHidden/>
          </w:rPr>
          <w:instrText xml:space="preserve"> PAGEREF _Toc58847243 \h </w:instrText>
        </w:r>
        <w:r w:rsidRPr="00BB35FA">
          <w:rPr>
            <w:i w:val="0"/>
            <w:iCs w:val="0"/>
            <w:webHidden/>
          </w:rPr>
        </w:r>
        <w:r w:rsidRPr="00BB35FA">
          <w:rPr>
            <w:i w:val="0"/>
            <w:iCs w:val="0"/>
            <w:webHidden/>
          </w:rPr>
          <w:fldChar w:fldCharType="separate"/>
        </w:r>
        <w:r w:rsidR="00A12BE7">
          <w:rPr>
            <w:i w:val="0"/>
            <w:iCs w:val="0"/>
            <w:noProof/>
            <w:webHidden/>
          </w:rPr>
          <w:t>6</w:t>
        </w:r>
        <w:r w:rsidRPr="00BB35FA">
          <w:rPr>
            <w:i w:val="0"/>
            <w:iCs w:val="0"/>
            <w:webHidden/>
          </w:rPr>
          <w:fldChar w:fldCharType="end"/>
        </w:r>
      </w:hyperlink>
    </w:p>
    <w:p w14:paraId="4B578E33" w14:textId="4CFA402E" w:rsidR="00563512" w:rsidRPr="00BB35FA" w:rsidRDefault="00563512" w:rsidP="00AD664A">
      <w:pPr>
        <w:pStyle w:val="Inhopg2"/>
        <w:rPr>
          <w:i w:val="0"/>
          <w:iCs w:val="0"/>
          <w:lang w:eastAsia="en-GB"/>
        </w:rPr>
      </w:pPr>
      <w:hyperlink w:anchor="_Toc58847244" w:history="1">
        <w:r w:rsidRPr="00BB35FA">
          <w:rPr>
            <w:rStyle w:val="Hyperlink"/>
            <w:i w:val="0"/>
            <w:iCs w:val="0"/>
          </w:rPr>
          <w:t>2.5</w:t>
        </w:r>
        <w:r w:rsidRPr="00BB35FA">
          <w:rPr>
            <w:i w:val="0"/>
            <w:iCs w:val="0"/>
            <w:lang w:eastAsia="en-GB"/>
          </w:rPr>
          <w:tab/>
        </w:r>
        <w:r w:rsidRPr="00BB35FA">
          <w:rPr>
            <w:rStyle w:val="Hyperlink"/>
            <w:i w:val="0"/>
            <w:iCs w:val="0"/>
          </w:rPr>
          <w:t>Approbation par l’organe de concertation</w:t>
        </w:r>
        <w:r w:rsidRPr="00BB35FA">
          <w:rPr>
            <w:i w:val="0"/>
            <w:iCs w:val="0"/>
            <w:webHidden/>
          </w:rPr>
          <w:tab/>
        </w:r>
        <w:r w:rsidRPr="00BB35FA">
          <w:rPr>
            <w:i w:val="0"/>
            <w:iCs w:val="0"/>
            <w:webHidden/>
          </w:rPr>
          <w:fldChar w:fldCharType="begin"/>
        </w:r>
        <w:r w:rsidRPr="00BB35FA">
          <w:rPr>
            <w:i w:val="0"/>
            <w:iCs w:val="0"/>
            <w:webHidden/>
          </w:rPr>
          <w:instrText xml:space="preserve"> PAGEREF _Toc58847244 \h </w:instrText>
        </w:r>
        <w:r w:rsidRPr="00BB35FA">
          <w:rPr>
            <w:i w:val="0"/>
            <w:iCs w:val="0"/>
            <w:webHidden/>
          </w:rPr>
        </w:r>
        <w:r w:rsidRPr="00BB35FA">
          <w:rPr>
            <w:i w:val="0"/>
            <w:iCs w:val="0"/>
            <w:webHidden/>
          </w:rPr>
          <w:fldChar w:fldCharType="separate"/>
        </w:r>
        <w:r w:rsidR="00A12BE7">
          <w:rPr>
            <w:i w:val="0"/>
            <w:iCs w:val="0"/>
            <w:noProof/>
            <w:webHidden/>
          </w:rPr>
          <w:t>6</w:t>
        </w:r>
        <w:r w:rsidRPr="00BB35FA">
          <w:rPr>
            <w:i w:val="0"/>
            <w:iCs w:val="0"/>
            <w:webHidden/>
          </w:rPr>
          <w:fldChar w:fldCharType="end"/>
        </w:r>
      </w:hyperlink>
    </w:p>
    <w:p w14:paraId="78F71736" w14:textId="50EDC7FB" w:rsidR="00563512" w:rsidRPr="00BB35FA" w:rsidRDefault="00563512" w:rsidP="00AD664A">
      <w:pPr>
        <w:pStyle w:val="Inhopg2"/>
        <w:rPr>
          <w:i w:val="0"/>
          <w:iCs w:val="0"/>
          <w:lang w:eastAsia="en-GB"/>
        </w:rPr>
      </w:pPr>
      <w:hyperlink w:anchor="_Toc58847245" w:history="1">
        <w:r w:rsidRPr="00BB35FA">
          <w:rPr>
            <w:rStyle w:val="Hyperlink"/>
            <w:i w:val="0"/>
            <w:iCs w:val="0"/>
          </w:rPr>
          <w:t>2.6</w:t>
        </w:r>
        <w:r w:rsidRPr="00BB35FA">
          <w:rPr>
            <w:i w:val="0"/>
            <w:iCs w:val="0"/>
            <w:lang w:eastAsia="en-GB"/>
          </w:rPr>
          <w:tab/>
        </w:r>
        <w:r w:rsidRPr="00BB35FA">
          <w:rPr>
            <w:rStyle w:val="Hyperlink"/>
            <w:i w:val="0"/>
            <w:iCs w:val="0"/>
          </w:rPr>
          <w:t>Procédure de contrôle et d’approbation par le comité de gestion</w:t>
        </w:r>
        <w:r w:rsidRPr="00BB35FA">
          <w:rPr>
            <w:i w:val="0"/>
            <w:iCs w:val="0"/>
            <w:webHidden/>
          </w:rPr>
          <w:tab/>
        </w:r>
        <w:r w:rsidRPr="00BB35FA">
          <w:rPr>
            <w:i w:val="0"/>
            <w:iCs w:val="0"/>
            <w:webHidden/>
          </w:rPr>
          <w:fldChar w:fldCharType="begin"/>
        </w:r>
        <w:r w:rsidRPr="00BB35FA">
          <w:rPr>
            <w:i w:val="0"/>
            <w:iCs w:val="0"/>
            <w:webHidden/>
          </w:rPr>
          <w:instrText xml:space="preserve"> PAGEREF _Toc58847245 \h </w:instrText>
        </w:r>
        <w:r w:rsidRPr="00BB35FA">
          <w:rPr>
            <w:i w:val="0"/>
            <w:iCs w:val="0"/>
            <w:webHidden/>
          </w:rPr>
        </w:r>
        <w:r w:rsidRPr="00BB35FA">
          <w:rPr>
            <w:i w:val="0"/>
            <w:iCs w:val="0"/>
            <w:webHidden/>
          </w:rPr>
          <w:fldChar w:fldCharType="separate"/>
        </w:r>
        <w:r w:rsidR="00A12BE7">
          <w:rPr>
            <w:i w:val="0"/>
            <w:iCs w:val="0"/>
            <w:noProof/>
            <w:webHidden/>
          </w:rPr>
          <w:t>6</w:t>
        </w:r>
        <w:r w:rsidRPr="00BB35FA">
          <w:rPr>
            <w:i w:val="0"/>
            <w:iCs w:val="0"/>
            <w:webHidden/>
          </w:rPr>
          <w:fldChar w:fldCharType="end"/>
        </w:r>
      </w:hyperlink>
    </w:p>
    <w:p w14:paraId="3A4266E8" w14:textId="086FDFF4" w:rsidR="00563512" w:rsidRPr="00BB35FA" w:rsidRDefault="00563512" w:rsidP="00AD664A">
      <w:pPr>
        <w:pStyle w:val="Inhopg2"/>
        <w:rPr>
          <w:i w:val="0"/>
          <w:iCs w:val="0"/>
          <w:lang w:eastAsia="en-GB"/>
        </w:rPr>
      </w:pPr>
      <w:hyperlink w:anchor="_Toc58847246" w:history="1">
        <w:r w:rsidRPr="00BB35FA">
          <w:rPr>
            <w:rStyle w:val="Hyperlink"/>
            <w:i w:val="0"/>
            <w:iCs w:val="0"/>
          </w:rPr>
          <w:t>2.7</w:t>
        </w:r>
        <w:r w:rsidRPr="00BB35FA">
          <w:rPr>
            <w:i w:val="0"/>
            <w:iCs w:val="0"/>
            <w:lang w:eastAsia="en-GB"/>
          </w:rPr>
          <w:tab/>
        </w:r>
        <w:r w:rsidRPr="00BB35FA">
          <w:rPr>
            <w:rStyle w:val="Hyperlink"/>
            <w:i w:val="0"/>
            <w:iCs w:val="0"/>
          </w:rPr>
          <w:t>Charge de la preuve et paiement annuel</w:t>
        </w:r>
        <w:r w:rsidRPr="00BB35FA">
          <w:rPr>
            <w:i w:val="0"/>
            <w:iCs w:val="0"/>
            <w:webHidden/>
          </w:rPr>
          <w:tab/>
        </w:r>
        <w:r w:rsidRPr="00BB35FA">
          <w:rPr>
            <w:i w:val="0"/>
            <w:iCs w:val="0"/>
            <w:webHidden/>
          </w:rPr>
          <w:fldChar w:fldCharType="begin"/>
        </w:r>
        <w:r w:rsidRPr="00BB35FA">
          <w:rPr>
            <w:i w:val="0"/>
            <w:iCs w:val="0"/>
            <w:webHidden/>
          </w:rPr>
          <w:instrText xml:space="preserve"> PAGEREF _Toc58847246 \h </w:instrText>
        </w:r>
        <w:r w:rsidRPr="00BB35FA">
          <w:rPr>
            <w:i w:val="0"/>
            <w:iCs w:val="0"/>
            <w:webHidden/>
          </w:rPr>
        </w:r>
        <w:r w:rsidRPr="00BB35FA">
          <w:rPr>
            <w:i w:val="0"/>
            <w:iCs w:val="0"/>
            <w:webHidden/>
          </w:rPr>
          <w:fldChar w:fldCharType="separate"/>
        </w:r>
        <w:r w:rsidR="00A12BE7">
          <w:rPr>
            <w:i w:val="0"/>
            <w:iCs w:val="0"/>
            <w:noProof/>
            <w:webHidden/>
          </w:rPr>
          <w:t>7</w:t>
        </w:r>
        <w:r w:rsidRPr="00BB35FA">
          <w:rPr>
            <w:i w:val="0"/>
            <w:iCs w:val="0"/>
            <w:webHidden/>
          </w:rPr>
          <w:fldChar w:fldCharType="end"/>
        </w:r>
      </w:hyperlink>
    </w:p>
    <w:p w14:paraId="2072A887" w14:textId="62CA8F9D" w:rsidR="00563512" w:rsidRPr="00BB35FA" w:rsidRDefault="00563512" w:rsidP="00235565">
      <w:pPr>
        <w:pStyle w:val="Inhopg1"/>
        <w:rPr>
          <w:noProof w:val="0"/>
          <w:lang w:val="fr-BE" w:eastAsia="en-GB"/>
        </w:rPr>
      </w:pPr>
      <w:hyperlink w:anchor="_Toc58847248" w:history="1">
        <w:r w:rsidRPr="00BB35FA">
          <w:rPr>
            <w:rStyle w:val="Hyperlink"/>
            <w:noProof w:val="0"/>
            <w:lang w:val="fr-BE"/>
          </w:rPr>
          <w:t>3</w:t>
        </w:r>
        <w:r w:rsidRPr="00BB35FA">
          <w:rPr>
            <w:noProof w:val="0"/>
            <w:lang w:val="fr-BE" w:eastAsia="en-GB"/>
          </w:rPr>
          <w:tab/>
        </w:r>
        <w:r w:rsidRPr="00BB35FA">
          <w:rPr>
            <w:rStyle w:val="Hyperlink"/>
            <w:noProof w:val="0"/>
            <w:lang w:val="fr-BE"/>
          </w:rPr>
          <w:t>Quelles sont les actions qui entrent en ligne de compte et comment puis-je prouver les coûts ?</w:t>
        </w:r>
        <w:r w:rsidRPr="00BB35FA">
          <w:rPr>
            <w:noProof w:val="0"/>
            <w:webHidden/>
            <w:lang w:val="fr-BE"/>
          </w:rPr>
          <w:tab/>
        </w:r>
        <w:r w:rsidRPr="00BB35FA">
          <w:rPr>
            <w:noProof w:val="0"/>
            <w:webHidden/>
            <w:lang w:val="fr-BE"/>
          </w:rPr>
          <w:fldChar w:fldCharType="begin"/>
        </w:r>
        <w:r w:rsidRPr="00BB35FA">
          <w:rPr>
            <w:noProof w:val="0"/>
            <w:webHidden/>
            <w:lang w:val="fr-BE"/>
          </w:rPr>
          <w:instrText xml:space="preserve"> PAGEREF _Toc58847248 \h </w:instrText>
        </w:r>
        <w:r w:rsidRPr="00BB35FA">
          <w:rPr>
            <w:noProof w:val="0"/>
            <w:webHidden/>
            <w:lang w:val="fr-BE"/>
          </w:rPr>
        </w:r>
        <w:r w:rsidRPr="00BB35FA">
          <w:rPr>
            <w:noProof w:val="0"/>
            <w:webHidden/>
            <w:lang w:val="fr-BE"/>
          </w:rPr>
          <w:fldChar w:fldCharType="separate"/>
        </w:r>
        <w:r w:rsidR="00A12BE7">
          <w:rPr>
            <w:webHidden/>
            <w:lang w:val="fr-BE"/>
          </w:rPr>
          <w:t>8</w:t>
        </w:r>
        <w:r w:rsidRPr="00BB35FA">
          <w:rPr>
            <w:noProof w:val="0"/>
            <w:webHidden/>
            <w:lang w:val="fr-BE"/>
          </w:rPr>
          <w:fldChar w:fldCharType="end"/>
        </w:r>
      </w:hyperlink>
    </w:p>
    <w:p w14:paraId="69B7F924" w14:textId="2EEE7FC2" w:rsidR="00563512" w:rsidRPr="00BB35FA" w:rsidRDefault="00563512" w:rsidP="00AD664A">
      <w:pPr>
        <w:pStyle w:val="Inhopg2"/>
        <w:rPr>
          <w:i w:val="0"/>
          <w:iCs w:val="0"/>
          <w:lang w:eastAsia="en-GB"/>
        </w:rPr>
      </w:pPr>
      <w:hyperlink w:anchor="_Toc58847249" w:history="1">
        <w:r w:rsidRPr="00BB35FA">
          <w:rPr>
            <w:rStyle w:val="Hyperlink"/>
            <w:i w:val="0"/>
            <w:iCs w:val="0"/>
          </w:rPr>
          <w:t>3.1</w:t>
        </w:r>
        <w:r w:rsidRPr="00BB35FA">
          <w:rPr>
            <w:i w:val="0"/>
            <w:iCs w:val="0"/>
            <w:lang w:eastAsia="en-GB"/>
          </w:rPr>
          <w:tab/>
        </w:r>
        <w:r w:rsidRPr="00BB35FA">
          <w:rPr>
            <w:rStyle w:val="Hyperlink"/>
            <w:i w:val="0"/>
            <w:iCs w:val="0"/>
          </w:rPr>
          <w:t>Actions et domaines d’actions</w:t>
        </w:r>
        <w:r w:rsidRPr="00BB35FA">
          <w:rPr>
            <w:i w:val="0"/>
            <w:iCs w:val="0"/>
            <w:webHidden/>
          </w:rPr>
          <w:tab/>
        </w:r>
        <w:r w:rsidRPr="00BB35FA">
          <w:rPr>
            <w:i w:val="0"/>
            <w:iCs w:val="0"/>
            <w:webHidden/>
          </w:rPr>
          <w:fldChar w:fldCharType="begin"/>
        </w:r>
        <w:r w:rsidRPr="00BB35FA">
          <w:rPr>
            <w:i w:val="0"/>
            <w:iCs w:val="0"/>
            <w:webHidden/>
          </w:rPr>
          <w:instrText xml:space="preserve"> PAGEREF _Toc58847249 \h </w:instrText>
        </w:r>
        <w:r w:rsidRPr="00BB35FA">
          <w:rPr>
            <w:i w:val="0"/>
            <w:iCs w:val="0"/>
            <w:webHidden/>
          </w:rPr>
        </w:r>
        <w:r w:rsidRPr="00BB35FA">
          <w:rPr>
            <w:i w:val="0"/>
            <w:iCs w:val="0"/>
            <w:webHidden/>
          </w:rPr>
          <w:fldChar w:fldCharType="separate"/>
        </w:r>
        <w:r w:rsidR="00A12BE7">
          <w:rPr>
            <w:i w:val="0"/>
            <w:iCs w:val="0"/>
            <w:noProof/>
            <w:webHidden/>
          </w:rPr>
          <w:t>8</w:t>
        </w:r>
        <w:r w:rsidRPr="00BB35FA">
          <w:rPr>
            <w:i w:val="0"/>
            <w:iCs w:val="0"/>
            <w:webHidden/>
          </w:rPr>
          <w:fldChar w:fldCharType="end"/>
        </w:r>
      </w:hyperlink>
    </w:p>
    <w:p w14:paraId="51DDB976" w14:textId="5F945147" w:rsidR="00563512" w:rsidRPr="00BB35FA" w:rsidRDefault="00563512" w:rsidP="00AD664A">
      <w:pPr>
        <w:pStyle w:val="Inhopg2"/>
        <w:rPr>
          <w:i w:val="0"/>
          <w:iCs w:val="0"/>
          <w:lang w:eastAsia="en-GB"/>
        </w:rPr>
      </w:pPr>
      <w:hyperlink w:anchor="_Toc58847250" w:history="1">
        <w:r w:rsidRPr="00BB35FA">
          <w:rPr>
            <w:rStyle w:val="Hyperlink"/>
            <w:i w:val="0"/>
            <w:iCs w:val="0"/>
          </w:rPr>
          <w:t>3.2</w:t>
        </w:r>
        <w:r w:rsidRPr="00BB35FA">
          <w:rPr>
            <w:i w:val="0"/>
            <w:iCs w:val="0"/>
            <w:lang w:eastAsia="en-GB"/>
          </w:rPr>
          <w:tab/>
        </w:r>
        <w:r w:rsidRPr="00BB35FA">
          <w:rPr>
            <w:rStyle w:val="Hyperlink"/>
            <w:i w:val="0"/>
            <w:iCs w:val="0"/>
          </w:rPr>
          <w:t>Nouvelles mesures</w:t>
        </w:r>
        <w:r w:rsidRPr="00BB35FA">
          <w:rPr>
            <w:i w:val="0"/>
            <w:iCs w:val="0"/>
            <w:webHidden/>
          </w:rPr>
          <w:tab/>
        </w:r>
        <w:r w:rsidRPr="00BB35FA">
          <w:rPr>
            <w:i w:val="0"/>
            <w:iCs w:val="0"/>
            <w:webHidden/>
          </w:rPr>
          <w:fldChar w:fldCharType="begin"/>
        </w:r>
        <w:r w:rsidRPr="00BB35FA">
          <w:rPr>
            <w:i w:val="0"/>
            <w:iCs w:val="0"/>
            <w:webHidden/>
          </w:rPr>
          <w:instrText xml:space="preserve"> PAGEREF _Toc58847250 \h </w:instrText>
        </w:r>
        <w:r w:rsidRPr="00BB35FA">
          <w:rPr>
            <w:i w:val="0"/>
            <w:iCs w:val="0"/>
            <w:webHidden/>
          </w:rPr>
        </w:r>
        <w:r w:rsidRPr="00BB35FA">
          <w:rPr>
            <w:i w:val="0"/>
            <w:iCs w:val="0"/>
            <w:webHidden/>
          </w:rPr>
          <w:fldChar w:fldCharType="separate"/>
        </w:r>
        <w:r w:rsidR="00A12BE7">
          <w:rPr>
            <w:i w:val="0"/>
            <w:iCs w:val="0"/>
            <w:noProof/>
            <w:webHidden/>
          </w:rPr>
          <w:t>8</w:t>
        </w:r>
        <w:r w:rsidRPr="00BB35FA">
          <w:rPr>
            <w:i w:val="0"/>
            <w:iCs w:val="0"/>
            <w:webHidden/>
          </w:rPr>
          <w:fldChar w:fldCharType="end"/>
        </w:r>
      </w:hyperlink>
    </w:p>
    <w:p w14:paraId="4220C679" w14:textId="6D0591C9" w:rsidR="00563512" w:rsidRPr="00BB35FA" w:rsidRDefault="00563512" w:rsidP="00AD664A">
      <w:pPr>
        <w:pStyle w:val="Inhopg2"/>
        <w:rPr>
          <w:i w:val="0"/>
          <w:iCs w:val="0"/>
          <w:lang w:eastAsia="en-GB"/>
        </w:rPr>
      </w:pPr>
      <w:hyperlink w:anchor="_Toc58847251" w:history="1">
        <w:r w:rsidRPr="00BB35FA">
          <w:rPr>
            <w:rStyle w:val="Hyperlink"/>
            <w:i w:val="0"/>
            <w:iCs w:val="0"/>
          </w:rPr>
          <w:t>3.3</w:t>
        </w:r>
        <w:r w:rsidRPr="00BB35FA">
          <w:rPr>
            <w:i w:val="0"/>
            <w:iCs w:val="0"/>
            <w:lang w:eastAsia="en-GB"/>
          </w:rPr>
          <w:tab/>
        </w:r>
        <w:r w:rsidRPr="00BB35FA">
          <w:rPr>
            <w:rStyle w:val="Hyperlink"/>
            <w:i w:val="0"/>
            <w:iCs w:val="0"/>
          </w:rPr>
          <w:t>Interdiction de double financement</w:t>
        </w:r>
        <w:r w:rsidRPr="00BB35FA">
          <w:rPr>
            <w:i w:val="0"/>
            <w:iCs w:val="0"/>
            <w:webHidden/>
          </w:rPr>
          <w:tab/>
        </w:r>
        <w:r w:rsidRPr="00BB35FA">
          <w:rPr>
            <w:i w:val="0"/>
            <w:iCs w:val="0"/>
            <w:webHidden/>
          </w:rPr>
          <w:fldChar w:fldCharType="begin"/>
        </w:r>
        <w:r w:rsidRPr="00BB35FA">
          <w:rPr>
            <w:i w:val="0"/>
            <w:iCs w:val="0"/>
            <w:webHidden/>
          </w:rPr>
          <w:instrText xml:space="preserve"> PAGEREF _Toc58847251 \h </w:instrText>
        </w:r>
        <w:r w:rsidRPr="00BB35FA">
          <w:rPr>
            <w:i w:val="0"/>
            <w:iCs w:val="0"/>
            <w:webHidden/>
          </w:rPr>
        </w:r>
        <w:r w:rsidRPr="00BB35FA">
          <w:rPr>
            <w:i w:val="0"/>
            <w:iCs w:val="0"/>
            <w:webHidden/>
          </w:rPr>
          <w:fldChar w:fldCharType="separate"/>
        </w:r>
        <w:r w:rsidR="00A12BE7">
          <w:rPr>
            <w:i w:val="0"/>
            <w:iCs w:val="0"/>
            <w:noProof/>
            <w:webHidden/>
          </w:rPr>
          <w:t>9</w:t>
        </w:r>
        <w:r w:rsidRPr="00BB35FA">
          <w:rPr>
            <w:i w:val="0"/>
            <w:iCs w:val="0"/>
            <w:webHidden/>
          </w:rPr>
          <w:fldChar w:fldCharType="end"/>
        </w:r>
      </w:hyperlink>
    </w:p>
    <w:p w14:paraId="7E6AEB4B" w14:textId="3FE310A3" w:rsidR="00563512" w:rsidRPr="00BB35FA" w:rsidRDefault="00563512" w:rsidP="00AD664A">
      <w:pPr>
        <w:pStyle w:val="Inhopg2"/>
        <w:rPr>
          <w:i w:val="0"/>
          <w:iCs w:val="0"/>
          <w:lang w:eastAsia="en-GB"/>
        </w:rPr>
      </w:pPr>
      <w:hyperlink w:anchor="_Toc58847252" w:history="1">
        <w:r w:rsidRPr="00BB35FA">
          <w:rPr>
            <w:rStyle w:val="Hyperlink"/>
            <w:i w:val="0"/>
            <w:iCs w:val="0"/>
          </w:rPr>
          <w:t>3.4</w:t>
        </w:r>
        <w:r w:rsidRPr="00BB35FA">
          <w:rPr>
            <w:i w:val="0"/>
            <w:iCs w:val="0"/>
            <w:lang w:eastAsia="en-GB"/>
          </w:rPr>
          <w:tab/>
        </w:r>
        <w:r w:rsidRPr="00BB35FA">
          <w:rPr>
            <w:rStyle w:val="Hyperlink"/>
            <w:i w:val="0"/>
            <w:iCs w:val="0"/>
          </w:rPr>
          <w:t>À partir de quand peut-on exposer des coûts qui entrent en ligne de compte pour le financement ?</w:t>
        </w:r>
        <w:r w:rsidRPr="00BB35FA">
          <w:rPr>
            <w:i w:val="0"/>
            <w:iCs w:val="0"/>
            <w:webHidden/>
          </w:rPr>
          <w:tab/>
        </w:r>
        <w:r w:rsidRPr="00BB35FA">
          <w:rPr>
            <w:i w:val="0"/>
            <w:iCs w:val="0"/>
            <w:webHidden/>
          </w:rPr>
          <w:fldChar w:fldCharType="begin"/>
        </w:r>
        <w:r w:rsidRPr="00BB35FA">
          <w:rPr>
            <w:i w:val="0"/>
            <w:iCs w:val="0"/>
            <w:webHidden/>
          </w:rPr>
          <w:instrText xml:space="preserve"> PAGEREF _Toc58847252 \h </w:instrText>
        </w:r>
        <w:r w:rsidRPr="00BB35FA">
          <w:rPr>
            <w:i w:val="0"/>
            <w:iCs w:val="0"/>
            <w:webHidden/>
          </w:rPr>
        </w:r>
        <w:r w:rsidRPr="00BB35FA">
          <w:rPr>
            <w:i w:val="0"/>
            <w:iCs w:val="0"/>
            <w:webHidden/>
          </w:rPr>
          <w:fldChar w:fldCharType="separate"/>
        </w:r>
        <w:r w:rsidR="00A12BE7">
          <w:rPr>
            <w:i w:val="0"/>
            <w:iCs w:val="0"/>
            <w:noProof/>
            <w:webHidden/>
          </w:rPr>
          <w:t>9</w:t>
        </w:r>
        <w:r w:rsidRPr="00BB35FA">
          <w:rPr>
            <w:i w:val="0"/>
            <w:iCs w:val="0"/>
            <w:webHidden/>
          </w:rPr>
          <w:fldChar w:fldCharType="end"/>
        </w:r>
      </w:hyperlink>
    </w:p>
    <w:p w14:paraId="66D18631" w14:textId="3A9A7883" w:rsidR="00563512" w:rsidRPr="00BB35FA" w:rsidRDefault="00563512" w:rsidP="00AD664A">
      <w:pPr>
        <w:pStyle w:val="Inhopg2"/>
        <w:rPr>
          <w:i w:val="0"/>
          <w:iCs w:val="0"/>
          <w:lang w:eastAsia="en-GB"/>
        </w:rPr>
      </w:pPr>
      <w:hyperlink w:anchor="_Toc58847253" w:history="1">
        <w:r w:rsidRPr="00BB35FA">
          <w:rPr>
            <w:rStyle w:val="Hyperlink"/>
            <w:i w:val="0"/>
            <w:iCs w:val="0"/>
          </w:rPr>
          <w:t>3.5</w:t>
        </w:r>
        <w:r w:rsidRPr="00BB35FA">
          <w:rPr>
            <w:i w:val="0"/>
            <w:iCs w:val="0"/>
            <w:lang w:eastAsia="en-GB"/>
          </w:rPr>
          <w:tab/>
        </w:r>
        <w:r w:rsidRPr="00BB35FA">
          <w:rPr>
            <w:rStyle w:val="Hyperlink"/>
            <w:i w:val="0"/>
            <w:iCs w:val="0"/>
          </w:rPr>
          <w:t>Les coûts possibles et leurs justificatifs</w:t>
        </w:r>
        <w:r w:rsidRPr="00BB35FA">
          <w:rPr>
            <w:i w:val="0"/>
            <w:iCs w:val="0"/>
            <w:webHidden/>
          </w:rPr>
          <w:tab/>
        </w:r>
        <w:r w:rsidRPr="00BB35FA">
          <w:rPr>
            <w:i w:val="0"/>
            <w:iCs w:val="0"/>
            <w:webHidden/>
          </w:rPr>
          <w:fldChar w:fldCharType="begin"/>
        </w:r>
        <w:r w:rsidRPr="00BB35FA">
          <w:rPr>
            <w:i w:val="0"/>
            <w:iCs w:val="0"/>
            <w:webHidden/>
          </w:rPr>
          <w:instrText xml:space="preserve"> PAGEREF _Toc58847253 \h </w:instrText>
        </w:r>
        <w:r w:rsidRPr="00BB35FA">
          <w:rPr>
            <w:i w:val="0"/>
            <w:iCs w:val="0"/>
            <w:webHidden/>
          </w:rPr>
        </w:r>
        <w:r w:rsidRPr="00BB35FA">
          <w:rPr>
            <w:i w:val="0"/>
            <w:iCs w:val="0"/>
            <w:webHidden/>
          </w:rPr>
          <w:fldChar w:fldCharType="separate"/>
        </w:r>
        <w:r w:rsidR="00A12BE7">
          <w:rPr>
            <w:i w:val="0"/>
            <w:iCs w:val="0"/>
            <w:noProof/>
            <w:webHidden/>
          </w:rPr>
          <w:t>9</w:t>
        </w:r>
        <w:r w:rsidRPr="00BB35FA">
          <w:rPr>
            <w:i w:val="0"/>
            <w:iCs w:val="0"/>
            <w:webHidden/>
          </w:rPr>
          <w:fldChar w:fldCharType="end"/>
        </w:r>
      </w:hyperlink>
    </w:p>
    <w:p w14:paraId="0F160003" w14:textId="5B8B3179" w:rsidR="00563512" w:rsidRPr="00BB35FA" w:rsidRDefault="00563512" w:rsidP="00AD664A">
      <w:pPr>
        <w:pStyle w:val="Inhopg2"/>
        <w:rPr>
          <w:i w:val="0"/>
          <w:iCs w:val="0"/>
          <w:lang w:eastAsia="en-GB"/>
        </w:rPr>
      </w:pPr>
      <w:hyperlink w:anchor="_Toc58847255" w:history="1">
        <w:r w:rsidRPr="00BB35FA">
          <w:rPr>
            <w:rStyle w:val="Hyperlink"/>
            <w:i w:val="0"/>
            <w:iCs w:val="0"/>
          </w:rPr>
          <w:t>3.6</w:t>
        </w:r>
        <w:r w:rsidRPr="00BB35FA">
          <w:rPr>
            <w:i w:val="0"/>
            <w:iCs w:val="0"/>
            <w:lang w:eastAsia="en-GB"/>
          </w:rPr>
          <w:tab/>
        </w:r>
        <w:r w:rsidRPr="00BB35FA">
          <w:rPr>
            <w:rStyle w:val="Hyperlink"/>
            <w:i w:val="0"/>
            <w:iCs w:val="0"/>
          </w:rPr>
          <w:t>Introduction annuelle des justificatifs</w:t>
        </w:r>
        <w:r w:rsidRPr="00BB35FA">
          <w:rPr>
            <w:i w:val="0"/>
            <w:iCs w:val="0"/>
            <w:webHidden/>
          </w:rPr>
          <w:tab/>
        </w:r>
        <w:r w:rsidRPr="00BB35FA">
          <w:rPr>
            <w:i w:val="0"/>
            <w:iCs w:val="0"/>
            <w:webHidden/>
          </w:rPr>
          <w:fldChar w:fldCharType="begin"/>
        </w:r>
        <w:r w:rsidRPr="00BB35FA">
          <w:rPr>
            <w:i w:val="0"/>
            <w:iCs w:val="0"/>
            <w:webHidden/>
          </w:rPr>
          <w:instrText xml:space="preserve"> PAGEREF _Toc58847255 \h </w:instrText>
        </w:r>
        <w:r w:rsidRPr="00BB35FA">
          <w:rPr>
            <w:i w:val="0"/>
            <w:iCs w:val="0"/>
            <w:webHidden/>
          </w:rPr>
        </w:r>
        <w:r w:rsidRPr="00BB35FA">
          <w:rPr>
            <w:i w:val="0"/>
            <w:iCs w:val="0"/>
            <w:webHidden/>
          </w:rPr>
          <w:fldChar w:fldCharType="separate"/>
        </w:r>
        <w:r w:rsidR="00A12BE7">
          <w:rPr>
            <w:i w:val="0"/>
            <w:iCs w:val="0"/>
            <w:noProof/>
            <w:webHidden/>
          </w:rPr>
          <w:t>10</w:t>
        </w:r>
        <w:r w:rsidRPr="00BB35FA">
          <w:rPr>
            <w:i w:val="0"/>
            <w:iCs w:val="0"/>
            <w:webHidden/>
          </w:rPr>
          <w:fldChar w:fldCharType="end"/>
        </w:r>
      </w:hyperlink>
    </w:p>
    <w:p w14:paraId="5A0B3061" w14:textId="40D1AF88" w:rsidR="00563512" w:rsidRPr="00BB35FA" w:rsidRDefault="00563512" w:rsidP="00235565">
      <w:pPr>
        <w:pStyle w:val="Inhopg1"/>
        <w:rPr>
          <w:noProof w:val="0"/>
          <w:lang w:val="fr-BE" w:eastAsia="en-GB"/>
        </w:rPr>
      </w:pPr>
      <w:hyperlink w:anchor="_Toc58847256" w:history="1">
        <w:r w:rsidRPr="00BB35FA">
          <w:rPr>
            <w:rStyle w:val="Hyperlink"/>
            <w:noProof w:val="0"/>
            <w:lang w:val="fr-BE"/>
          </w:rPr>
          <w:t>4</w:t>
        </w:r>
        <w:r w:rsidRPr="00BB35FA">
          <w:rPr>
            <w:noProof w:val="0"/>
            <w:lang w:val="fr-BE" w:eastAsia="en-GB"/>
          </w:rPr>
          <w:tab/>
        </w:r>
        <w:r w:rsidRPr="00BB35FA">
          <w:rPr>
            <w:rStyle w:val="Hyperlink"/>
            <w:noProof w:val="0"/>
            <w:lang w:val="fr-BE"/>
          </w:rPr>
          <w:t>Calcul du budget</w:t>
        </w:r>
        <w:r w:rsidRPr="00BB35FA">
          <w:rPr>
            <w:noProof w:val="0"/>
            <w:webHidden/>
            <w:lang w:val="fr-BE"/>
          </w:rPr>
          <w:tab/>
        </w:r>
        <w:r w:rsidRPr="00BB35FA">
          <w:rPr>
            <w:noProof w:val="0"/>
            <w:webHidden/>
            <w:lang w:val="fr-BE"/>
          </w:rPr>
          <w:fldChar w:fldCharType="begin"/>
        </w:r>
        <w:r w:rsidRPr="00BB35FA">
          <w:rPr>
            <w:noProof w:val="0"/>
            <w:webHidden/>
            <w:lang w:val="fr-BE"/>
          </w:rPr>
          <w:instrText xml:space="preserve"> PAGEREF _Toc58847256 \h </w:instrText>
        </w:r>
        <w:r w:rsidRPr="00BB35FA">
          <w:rPr>
            <w:noProof w:val="0"/>
            <w:webHidden/>
            <w:lang w:val="fr-BE"/>
          </w:rPr>
        </w:r>
        <w:r w:rsidRPr="00BB35FA">
          <w:rPr>
            <w:noProof w:val="0"/>
            <w:webHidden/>
            <w:lang w:val="fr-BE"/>
          </w:rPr>
          <w:fldChar w:fldCharType="separate"/>
        </w:r>
        <w:r w:rsidR="00A12BE7">
          <w:rPr>
            <w:webHidden/>
            <w:lang w:val="fr-BE"/>
          </w:rPr>
          <w:t>11</w:t>
        </w:r>
        <w:r w:rsidRPr="00BB35FA">
          <w:rPr>
            <w:noProof w:val="0"/>
            <w:webHidden/>
            <w:lang w:val="fr-BE"/>
          </w:rPr>
          <w:fldChar w:fldCharType="end"/>
        </w:r>
      </w:hyperlink>
    </w:p>
    <w:p w14:paraId="7A4BE967" w14:textId="295871B5" w:rsidR="00563512" w:rsidRPr="00BB35FA" w:rsidRDefault="00563512" w:rsidP="00AD664A">
      <w:pPr>
        <w:pStyle w:val="Inhopg2"/>
        <w:rPr>
          <w:i w:val="0"/>
          <w:iCs w:val="0"/>
          <w:lang w:eastAsia="en-GB"/>
        </w:rPr>
      </w:pPr>
      <w:hyperlink w:anchor="_Toc58847257" w:history="1">
        <w:r w:rsidRPr="00BB35FA">
          <w:rPr>
            <w:rStyle w:val="Hyperlink"/>
            <w:i w:val="0"/>
            <w:iCs w:val="0"/>
          </w:rPr>
          <w:t>4.1</w:t>
        </w:r>
        <w:r w:rsidRPr="00BB35FA">
          <w:rPr>
            <w:i w:val="0"/>
            <w:iCs w:val="0"/>
            <w:lang w:eastAsia="en-GB"/>
          </w:rPr>
          <w:tab/>
        </w:r>
        <w:r w:rsidRPr="00BB35FA">
          <w:rPr>
            <w:rStyle w:val="Hyperlink"/>
            <w:i w:val="0"/>
            <w:iCs w:val="0"/>
          </w:rPr>
          <w:t>Calcul du budget de base</w:t>
        </w:r>
        <w:r w:rsidRPr="00BB35FA">
          <w:rPr>
            <w:i w:val="0"/>
            <w:iCs w:val="0"/>
            <w:webHidden/>
          </w:rPr>
          <w:tab/>
        </w:r>
        <w:r w:rsidRPr="00BB35FA">
          <w:rPr>
            <w:i w:val="0"/>
            <w:iCs w:val="0"/>
            <w:webHidden/>
          </w:rPr>
          <w:fldChar w:fldCharType="begin"/>
        </w:r>
        <w:r w:rsidRPr="00BB35FA">
          <w:rPr>
            <w:i w:val="0"/>
            <w:iCs w:val="0"/>
            <w:webHidden/>
          </w:rPr>
          <w:instrText xml:space="preserve"> PAGEREF _Toc58847257 \h </w:instrText>
        </w:r>
        <w:r w:rsidRPr="00BB35FA">
          <w:rPr>
            <w:i w:val="0"/>
            <w:iCs w:val="0"/>
            <w:webHidden/>
          </w:rPr>
        </w:r>
        <w:r w:rsidRPr="00BB35FA">
          <w:rPr>
            <w:i w:val="0"/>
            <w:iCs w:val="0"/>
            <w:webHidden/>
          </w:rPr>
          <w:fldChar w:fldCharType="separate"/>
        </w:r>
        <w:r w:rsidR="00A12BE7">
          <w:rPr>
            <w:i w:val="0"/>
            <w:iCs w:val="0"/>
            <w:noProof/>
            <w:webHidden/>
          </w:rPr>
          <w:t>11</w:t>
        </w:r>
        <w:r w:rsidRPr="00BB35FA">
          <w:rPr>
            <w:i w:val="0"/>
            <w:iCs w:val="0"/>
            <w:webHidden/>
          </w:rPr>
          <w:fldChar w:fldCharType="end"/>
        </w:r>
      </w:hyperlink>
    </w:p>
    <w:p w14:paraId="4D461166" w14:textId="746F1593" w:rsidR="00563512" w:rsidRPr="00BB35FA" w:rsidRDefault="00563512" w:rsidP="00AD664A">
      <w:pPr>
        <w:pStyle w:val="Inhopg2"/>
        <w:rPr>
          <w:i w:val="0"/>
          <w:iCs w:val="0"/>
          <w:lang w:eastAsia="en-GB"/>
        </w:rPr>
      </w:pPr>
      <w:hyperlink w:anchor="_Toc58847258" w:history="1">
        <w:r w:rsidRPr="00BB35FA">
          <w:rPr>
            <w:rStyle w:val="Hyperlink"/>
            <w:i w:val="0"/>
            <w:iCs w:val="0"/>
          </w:rPr>
          <w:t>4.2</w:t>
        </w:r>
        <w:r w:rsidRPr="00BB35FA">
          <w:rPr>
            <w:i w:val="0"/>
            <w:iCs w:val="0"/>
            <w:lang w:eastAsia="en-GB"/>
          </w:rPr>
          <w:tab/>
        </w:r>
        <w:r w:rsidRPr="00BB35FA">
          <w:rPr>
            <w:rStyle w:val="Hyperlink"/>
            <w:i w:val="0"/>
            <w:iCs w:val="0"/>
          </w:rPr>
          <w:t>L’indication du budget de base sur le site Internet.</w:t>
        </w:r>
        <w:r w:rsidRPr="00BB35FA">
          <w:rPr>
            <w:i w:val="0"/>
            <w:iCs w:val="0"/>
            <w:webHidden/>
          </w:rPr>
          <w:tab/>
        </w:r>
        <w:r w:rsidRPr="00BB35FA">
          <w:rPr>
            <w:i w:val="0"/>
            <w:iCs w:val="0"/>
            <w:webHidden/>
          </w:rPr>
          <w:fldChar w:fldCharType="begin"/>
        </w:r>
        <w:r w:rsidRPr="00BB35FA">
          <w:rPr>
            <w:i w:val="0"/>
            <w:iCs w:val="0"/>
            <w:webHidden/>
          </w:rPr>
          <w:instrText xml:space="preserve"> PAGEREF _Toc58847258 \h </w:instrText>
        </w:r>
        <w:r w:rsidRPr="00BB35FA">
          <w:rPr>
            <w:i w:val="0"/>
            <w:iCs w:val="0"/>
            <w:webHidden/>
          </w:rPr>
        </w:r>
        <w:r w:rsidRPr="00BB35FA">
          <w:rPr>
            <w:i w:val="0"/>
            <w:iCs w:val="0"/>
            <w:webHidden/>
          </w:rPr>
          <w:fldChar w:fldCharType="separate"/>
        </w:r>
        <w:r w:rsidR="00A12BE7">
          <w:rPr>
            <w:i w:val="0"/>
            <w:iCs w:val="0"/>
            <w:noProof/>
            <w:webHidden/>
          </w:rPr>
          <w:t>11</w:t>
        </w:r>
        <w:r w:rsidRPr="00BB35FA">
          <w:rPr>
            <w:i w:val="0"/>
            <w:iCs w:val="0"/>
            <w:webHidden/>
          </w:rPr>
          <w:fldChar w:fldCharType="end"/>
        </w:r>
      </w:hyperlink>
    </w:p>
    <w:p w14:paraId="14164EFF" w14:textId="414A035F" w:rsidR="00563512" w:rsidRPr="00BB35FA" w:rsidRDefault="00563512" w:rsidP="00AD664A">
      <w:pPr>
        <w:pStyle w:val="Inhopg2"/>
        <w:rPr>
          <w:i w:val="0"/>
          <w:iCs w:val="0"/>
          <w:lang w:eastAsia="en-GB"/>
        </w:rPr>
      </w:pPr>
      <w:hyperlink w:anchor="_Toc58847260" w:history="1">
        <w:r w:rsidRPr="00BB35FA">
          <w:rPr>
            <w:rStyle w:val="Hyperlink"/>
            <w:i w:val="0"/>
            <w:iCs w:val="0"/>
          </w:rPr>
          <w:t>4.3</w:t>
        </w:r>
        <w:r w:rsidRPr="00BB35FA">
          <w:rPr>
            <w:i w:val="0"/>
            <w:iCs w:val="0"/>
            <w:lang w:eastAsia="en-GB"/>
          </w:rPr>
          <w:tab/>
        </w:r>
        <w:r w:rsidRPr="00BB35FA">
          <w:rPr>
            <w:rStyle w:val="Hyperlink"/>
            <w:i w:val="0"/>
            <w:iCs w:val="0"/>
          </w:rPr>
          <w:t>Majoration du budget de base</w:t>
        </w:r>
        <w:r w:rsidRPr="00BB35FA">
          <w:rPr>
            <w:i w:val="0"/>
            <w:iCs w:val="0"/>
            <w:webHidden/>
          </w:rPr>
          <w:tab/>
        </w:r>
        <w:r w:rsidRPr="00BB35FA">
          <w:rPr>
            <w:i w:val="0"/>
            <w:iCs w:val="0"/>
            <w:webHidden/>
          </w:rPr>
          <w:fldChar w:fldCharType="begin"/>
        </w:r>
        <w:r w:rsidRPr="00BB35FA">
          <w:rPr>
            <w:i w:val="0"/>
            <w:iCs w:val="0"/>
            <w:webHidden/>
          </w:rPr>
          <w:instrText xml:space="preserve"> PAGEREF _Toc58847260 \h </w:instrText>
        </w:r>
        <w:r w:rsidRPr="00BB35FA">
          <w:rPr>
            <w:i w:val="0"/>
            <w:iCs w:val="0"/>
            <w:webHidden/>
          </w:rPr>
        </w:r>
        <w:r w:rsidRPr="00BB35FA">
          <w:rPr>
            <w:i w:val="0"/>
            <w:iCs w:val="0"/>
            <w:webHidden/>
          </w:rPr>
          <w:fldChar w:fldCharType="separate"/>
        </w:r>
        <w:r w:rsidR="00A12BE7">
          <w:rPr>
            <w:i w:val="0"/>
            <w:iCs w:val="0"/>
            <w:noProof/>
            <w:webHidden/>
          </w:rPr>
          <w:t>11</w:t>
        </w:r>
        <w:r w:rsidRPr="00BB35FA">
          <w:rPr>
            <w:i w:val="0"/>
            <w:iCs w:val="0"/>
            <w:webHidden/>
          </w:rPr>
          <w:fldChar w:fldCharType="end"/>
        </w:r>
      </w:hyperlink>
    </w:p>
    <w:p w14:paraId="36E1576B" w14:textId="1C385680" w:rsidR="00563512" w:rsidRPr="00BB35FA" w:rsidRDefault="00563512" w:rsidP="00AD664A">
      <w:pPr>
        <w:pStyle w:val="Inhopg2"/>
        <w:rPr>
          <w:i w:val="0"/>
          <w:iCs w:val="0"/>
          <w:lang w:eastAsia="en-GB"/>
        </w:rPr>
      </w:pPr>
      <w:hyperlink w:anchor="_Toc58847261" w:history="1">
        <w:r w:rsidRPr="00BB35FA">
          <w:rPr>
            <w:rStyle w:val="Hyperlink"/>
            <w:i w:val="0"/>
            <w:iCs w:val="0"/>
          </w:rPr>
          <w:t>4.4</w:t>
        </w:r>
        <w:r w:rsidRPr="00BB35FA">
          <w:rPr>
            <w:i w:val="0"/>
            <w:iCs w:val="0"/>
            <w:lang w:eastAsia="en-GB"/>
          </w:rPr>
          <w:tab/>
        </w:r>
        <w:r w:rsidRPr="00BB35FA">
          <w:rPr>
            <w:rStyle w:val="Hyperlink"/>
            <w:i w:val="0"/>
            <w:iCs w:val="0"/>
          </w:rPr>
          <w:t>Majoration PME</w:t>
        </w:r>
        <w:r w:rsidRPr="00BB35FA">
          <w:rPr>
            <w:i w:val="0"/>
            <w:iCs w:val="0"/>
            <w:webHidden/>
          </w:rPr>
          <w:tab/>
        </w:r>
        <w:r w:rsidRPr="00BB35FA">
          <w:rPr>
            <w:i w:val="0"/>
            <w:iCs w:val="0"/>
            <w:webHidden/>
          </w:rPr>
          <w:fldChar w:fldCharType="begin"/>
        </w:r>
        <w:r w:rsidRPr="00BB35FA">
          <w:rPr>
            <w:i w:val="0"/>
            <w:iCs w:val="0"/>
            <w:webHidden/>
          </w:rPr>
          <w:instrText xml:space="preserve"> PAGEREF _Toc58847261 \h </w:instrText>
        </w:r>
        <w:r w:rsidRPr="00BB35FA">
          <w:rPr>
            <w:i w:val="0"/>
            <w:iCs w:val="0"/>
            <w:webHidden/>
          </w:rPr>
        </w:r>
        <w:r w:rsidRPr="00BB35FA">
          <w:rPr>
            <w:i w:val="0"/>
            <w:iCs w:val="0"/>
            <w:webHidden/>
          </w:rPr>
          <w:fldChar w:fldCharType="separate"/>
        </w:r>
        <w:r w:rsidR="00A12BE7">
          <w:rPr>
            <w:i w:val="0"/>
            <w:iCs w:val="0"/>
            <w:noProof/>
            <w:webHidden/>
          </w:rPr>
          <w:t>12</w:t>
        </w:r>
        <w:r w:rsidRPr="00BB35FA">
          <w:rPr>
            <w:i w:val="0"/>
            <w:iCs w:val="0"/>
            <w:webHidden/>
          </w:rPr>
          <w:fldChar w:fldCharType="end"/>
        </w:r>
      </w:hyperlink>
    </w:p>
    <w:p w14:paraId="7DE361FC" w14:textId="1E19C6A3" w:rsidR="00563512" w:rsidRPr="00BB35FA" w:rsidRDefault="00563512" w:rsidP="00AD664A">
      <w:pPr>
        <w:pStyle w:val="Inhopg2"/>
        <w:rPr>
          <w:i w:val="0"/>
          <w:iCs w:val="0"/>
          <w:lang w:eastAsia="en-GB"/>
        </w:rPr>
      </w:pPr>
      <w:hyperlink w:anchor="_Toc58847263" w:history="1">
        <w:r w:rsidRPr="00BB35FA">
          <w:rPr>
            <w:rStyle w:val="Hyperlink"/>
            <w:i w:val="0"/>
            <w:iCs w:val="0"/>
          </w:rPr>
          <w:t>4.5</w:t>
        </w:r>
        <w:r w:rsidRPr="00BB35FA">
          <w:rPr>
            <w:i w:val="0"/>
            <w:iCs w:val="0"/>
            <w:lang w:eastAsia="en-GB"/>
          </w:rPr>
          <w:tab/>
        </w:r>
        <w:r w:rsidRPr="00BB35FA">
          <w:rPr>
            <w:rStyle w:val="Hyperlink"/>
            <w:i w:val="0"/>
            <w:iCs w:val="0"/>
          </w:rPr>
          <w:t>Paiement des coûts par année calendrier</w:t>
        </w:r>
        <w:r w:rsidRPr="00BB35FA">
          <w:rPr>
            <w:i w:val="0"/>
            <w:iCs w:val="0"/>
            <w:webHidden/>
          </w:rPr>
          <w:tab/>
        </w:r>
        <w:r w:rsidRPr="00BB35FA">
          <w:rPr>
            <w:i w:val="0"/>
            <w:iCs w:val="0"/>
            <w:webHidden/>
          </w:rPr>
          <w:fldChar w:fldCharType="begin"/>
        </w:r>
        <w:r w:rsidRPr="00BB35FA">
          <w:rPr>
            <w:i w:val="0"/>
            <w:iCs w:val="0"/>
            <w:webHidden/>
          </w:rPr>
          <w:instrText xml:space="preserve"> PAGEREF _Toc58847263 \h </w:instrText>
        </w:r>
        <w:r w:rsidRPr="00BB35FA">
          <w:rPr>
            <w:i w:val="0"/>
            <w:iCs w:val="0"/>
            <w:webHidden/>
          </w:rPr>
        </w:r>
        <w:r w:rsidRPr="00BB35FA">
          <w:rPr>
            <w:i w:val="0"/>
            <w:iCs w:val="0"/>
            <w:webHidden/>
          </w:rPr>
          <w:fldChar w:fldCharType="separate"/>
        </w:r>
        <w:r w:rsidR="00A12BE7">
          <w:rPr>
            <w:i w:val="0"/>
            <w:iCs w:val="0"/>
            <w:noProof/>
            <w:webHidden/>
          </w:rPr>
          <w:t>12</w:t>
        </w:r>
        <w:r w:rsidRPr="00BB35FA">
          <w:rPr>
            <w:i w:val="0"/>
            <w:iCs w:val="0"/>
            <w:webHidden/>
          </w:rPr>
          <w:fldChar w:fldCharType="end"/>
        </w:r>
      </w:hyperlink>
    </w:p>
    <w:p w14:paraId="1732F0A4" w14:textId="5FF37545" w:rsidR="00563512" w:rsidRPr="00BB35FA" w:rsidRDefault="00563512" w:rsidP="00AD664A">
      <w:pPr>
        <w:pStyle w:val="Inhopg2"/>
        <w:rPr>
          <w:i w:val="0"/>
          <w:iCs w:val="0"/>
          <w:lang w:eastAsia="en-GB"/>
        </w:rPr>
      </w:pPr>
      <w:hyperlink w:anchor="_Toc58847264" w:history="1">
        <w:r w:rsidRPr="00BB35FA">
          <w:rPr>
            <w:rStyle w:val="Hyperlink"/>
            <w:i w:val="0"/>
            <w:iCs w:val="0"/>
          </w:rPr>
          <w:t>4.6</w:t>
        </w:r>
        <w:r w:rsidRPr="00BB35FA">
          <w:rPr>
            <w:i w:val="0"/>
            <w:iCs w:val="0"/>
            <w:lang w:eastAsia="en-GB"/>
          </w:rPr>
          <w:tab/>
        </w:r>
        <w:r w:rsidRPr="00BB35FA">
          <w:rPr>
            <w:rStyle w:val="Hyperlink"/>
            <w:i w:val="0"/>
            <w:iCs w:val="0"/>
          </w:rPr>
          <w:t>Budget supplémentaire</w:t>
        </w:r>
        <w:r w:rsidRPr="00BB35FA">
          <w:rPr>
            <w:i w:val="0"/>
            <w:iCs w:val="0"/>
            <w:webHidden/>
          </w:rPr>
          <w:tab/>
        </w:r>
        <w:r w:rsidRPr="00BB35FA">
          <w:rPr>
            <w:i w:val="0"/>
            <w:iCs w:val="0"/>
            <w:webHidden/>
          </w:rPr>
          <w:fldChar w:fldCharType="begin"/>
        </w:r>
        <w:r w:rsidRPr="00BB35FA">
          <w:rPr>
            <w:i w:val="0"/>
            <w:iCs w:val="0"/>
            <w:webHidden/>
          </w:rPr>
          <w:instrText xml:space="preserve"> PAGEREF _Toc58847264 \h </w:instrText>
        </w:r>
        <w:r w:rsidRPr="00BB35FA">
          <w:rPr>
            <w:i w:val="0"/>
            <w:iCs w:val="0"/>
            <w:webHidden/>
          </w:rPr>
        </w:r>
        <w:r w:rsidRPr="00BB35FA">
          <w:rPr>
            <w:i w:val="0"/>
            <w:iCs w:val="0"/>
            <w:webHidden/>
          </w:rPr>
          <w:fldChar w:fldCharType="separate"/>
        </w:r>
        <w:r w:rsidR="00A12BE7">
          <w:rPr>
            <w:i w:val="0"/>
            <w:iCs w:val="0"/>
            <w:noProof/>
            <w:webHidden/>
          </w:rPr>
          <w:t>12</w:t>
        </w:r>
        <w:r w:rsidRPr="00BB35FA">
          <w:rPr>
            <w:i w:val="0"/>
            <w:iCs w:val="0"/>
            <w:webHidden/>
          </w:rPr>
          <w:fldChar w:fldCharType="end"/>
        </w:r>
      </w:hyperlink>
    </w:p>
    <w:p w14:paraId="1846933B" w14:textId="44F8A3C9" w:rsidR="00563512" w:rsidRPr="00BB35FA" w:rsidRDefault="00563512" w:rsidP="00235565">
      <w:pPr>
        <w:pStyle w:val="Inhopg1"/>
        <w:rPr>
          <w:noProof w:val="0"/>
          <w:lang w:val="fr-BE" w:eastAsia="en-GB"/>
        </w:rPr>
      </w:pPr>
      <w:hyperlink w:anchor="_Toc58847265" w:history="1">
        <w:r w:rsidRPr="00BB35FA">
          <w:rPr>
            <w:rStyle w:val="Hyperlink"/>
            <w:noProof w:val="0"/>
            <w:lang w:val="fr-BE"/>
          </w:rPr>
          <w:t>5</w:t>
        </w:r>
        <w:r w:rsidRPr="00BB35FA">
          <w:rPr>
            <w:noProof w:val="0"/>
            <w:lang w:val="fr-BE" w:eastAsia="en-GB"/>
          </w:rPr>
          <w:tab/>
        </w:r>
        <w:r w:rsidRPr="00BB35FA">
          <w:rPr>
            <w:rStyle w:val="Hyperlink"/>
            <w:noProof w:val="0"/>
            <w:lang w:val="fr-BE"/>
          </w:rPr>
          <w:t>Introduction du plan en ligne</w:t>
        </w:r>
        <w:r w:rsidRPr="00BB35FA">
          <w:rPr>
            <w:noProof w:val="0"/>
            <w:webHidden/>
            <w:lang w:val="fr-BE"/>
          </w:rPr>
          <w:tab/>
        </w:r>
        <w:r w:rsidRPr="00BB35FA">
          <w:rPr>
            <w:noProof w:val="0"/>
            <w:webHidden/>
            <w:lang w:val="fr-BE"/>
          </w:rPr>
          <w:fldChar w:fldCharType="begin"/>
        </w:r>
        <w:r w:rsidRPr="00BB35FA">
          <w:rPr>
            <w:noProof w:val="0"/>
            <w:webHidden/>
            <w:lang w:val="fr-BE"/>
          </w:rPr>
          <w:instrText xml:space="preserve"> PAGEREF _Toc58847265 \h </w:instrText>
        </w:r>
        <w:r w:rsidRPr="00BB35FA">
          <w:rPr>
            <w:noProof w:val="0"/>
            <w:webHidden/>
            <w:lang w:val="fr-BE"/>
          </w:rPr>
        </w:r>
        <w:r w:rsidRPr="00BB35FA">
          <w:rPr>
            <w:noProof w:val="0"/>
            <w:webHidden/>
            <w:lang w:val="fr-BE"/>
          </w:rPr>
          <w:fldChar w:fldCharType="separate"/>
        </w:r>
        <w:r w:rsidR="00A12BE7">
          <w:rPr>
            <w:webHidden/>
            <w:lang w:val="fr-BE"/>
          </w:rPr>
          <w:t>12</w:t>
        </w:r>
        <w:r w:rsidRPr="00BB35FA">
          <w:rPr>
            <w:noProof w:val="0"/>
            <w:webHidden/>
            <w:lang w:val="fr-BE"/>
          </w:rPr>
          <w:fldChar w:fldCharType="end"/>
        </w:r>
      </w:hyperlink>
    </w:p>
    <w:p w14:paraId="668AF521" w14:textId="2FBB7600" w:rsidR="00563512" w:rsidRPr="00BB35FA" w:rsidRDefault="00563512" w:rsidP="00AD664A">
      <w:pPr>
        <w:pStyle w:val="Inhopg2"/>
        <w:rPr>
          <w:i w:val="0"/>
          <w:iCs w:val="0"/>
          <w:lang w:eastAsia="en-GB"/>
        </w:rPr>
      </w:pPr>
      <w:hyperlink w:anchor="_Toc58847266" w:history="1">
        <w:r w:rsidRPr="00BB35FA">
          <w:rPr>
            <w:rStyle w:val="Hyperlink"/>
            <w:i w:val="0"/>
            <w:iCs w:val="0"/>
          </w:rPr>
          <w:t>5.1</w:t>
        </w:r>
        <w:r w:rsidRPr="00BB35FA">
          <w:rPr>
            <w:i w:val="0"/>
            <w:iCs w:val="0"/>
            <w:lang w:eastAsia="en-GB"/>
          </w:rPr>
          <w:tab/>
        </w:r>
        <w:r w:rsidRPr="00BB35FA">
          <w:rPr>
            <w:rStyle w:val="Hyperlink"/>
            <w:i w:val="0"/>
            <w:iCs w:val="0"/>
          </w:rPr>
          <w:t>Ouvrir sa session sur le site Internet</w:t>
        </w:r>
        <w:r w:rsidRPr="00BB35FA">
          <w:rPr>
            <w:i w:val="0"/>
            <w:iCs w:val="0"/>
            <w:webHidden/>
          </w:rPr>
          <w:tab/>
        </w:r>
        <w:r w:rsidRPr="00BB35FA">
          <w:rPr>
            <w:i w:val="0"/>
            <w:iCs w:val="0"/>
            <w:webHidden/>
          </w:rPr>
          <w:fldChar w:fldCharType="begin"/>
        </w:r>
        <w:r w:rsidRPr="00BB35FA">
          <w:rPr>
            <w:i w:val="0"/>
            <w:iCs w:val="0"/>
            <w:webHidden/>
          </w:rPr>
          <w:instrText xml:space="preserve"> PAGEREF _Toc58847266 \h </w:instrText>
        </w:r>
        <w:r w:rsidRPr="00BB35FA">
          <w:rPr>
            <w:i w:val="0"/>
            <w:iCs w:val="0"/>
            <w:webHidden/>
          </w:rPr>
        </w:r>
        <w:r w:rsidRPr="00BB35FA">
          <w:rPr>
            <w:i w:val="0"/>
            <w:iCs w:val="0"/>
            <w:webHidden/>
          </w:rPr>
          <w:fldChar w:fldCharType="separate"/>
        </w:r>
        <w:r w:rsidR="00A12BE7">
          <w:rPr>
            <w:i w:val="0"/>
            <w:iCs w:val="0"/>
            <w:noProof/>
            <w:webHidden/>
          </w:rPr>
          <w:t>13</w:t>
        </w:r>
        <w:r w:rsidRPr="00BB35FA">
          <w:rPr>
            <w:i w:val="0"/>
            <w:iCs w:val="0"/>
            <w:webHidden/>
          </w:rPr>
          <w:fldChar w:fldCharType="end"/>
        </w:r>
      </w:hyperlink>
    </w:p>
    <w:p w14:paraId="7BEAE3C1" w14:textId="3E8A053D" w:rsidR="00563512" w:rsidRPr="00BB35FA" w:rsidRDefault="00563512" w:rsidP="00AD664A">
      <w:pPr>
        <w:pStyle w:val="Inhopg2"/>
        <w:rPr>
          <w:i w:val="0"/>
          <w:iCs w:val="0"/>
          <w:lang w:eastAsia="en-GB"/>
        </w:rPr>
      </w:pPr>
      <w:hyperlink w:anchor="_Toc58847267" w:history="1">
        <w:r w:rsidRPr="00BB35FA">
          <w:rPr>
            <w:rStyle w:val="Hyperlink"/>
            <w:i w:val="0"/>
            <w:iCs w:val="0"/>
          </w:rPr>
          <w:t>5.2</w:t>
        </w:r>
        <w:r w:rsidRPr="00BB35FA">
          <w:rPr>
            <w:i w:val="0"/>
            <w:iCs w:val="0"/>
            <w:lang w:eastAsia="en-GB"/>
          </w:rPr>
          <w:tab/>
        </w:r>
        <w:r w:rsidRPr="00BB35FA">
          <w:rPr>
            <w:rStyle w:val="Hyperlink"/>
            <w:i w:val="0"/>
            <w:iCs w:val="0"/>
          </w:rPr>
          <w:t>Introduire le plan</w:t>
        </w:r>
        <w:r w:rsidRPr="00BB35FA">
          <w:rPr>
            <w:i w:val="0"/>
            <w:iCs w:val="0"/>
            <w:webHidden/>
          </w:rPr>
          <w:tab/>
        </w:r>
        <w:r w:rsidRPr="00BB35FA">
          <w:rPr>
            <w:i w:val="0"/>
            <w:iCs w:val="0"/>
            <w:webHidden/>
          </w:rPr>
          <w:fldChar w:fldCharType="begin"/>
        </w:r>
        <w:r w:rsidRPr="00BB35FA">
          <w:rPr>
            <w:i w:val="0"/>
            <w:iCs w:val="0"/>
            <w:webHidden/>
          </w:rPr>
          <w:instrText xml:space="preserve"> PAGEREF _Toc58847267 \h </w:instrText>
        </w:r>
        <w:r w:rsidRPr="00BB35FA">
          <w:rPr>
            <w:i w:val="0"/>
            <w:iCs w:val="0"/>
            <w:webHidden/>
          </w:rPr>
        </w:r>
        <w:r w:rsidRPr="00BB35FA">
          <w:rPr>
            <w:i w:val="0"/>
            <w:iCs w:val="0"/>
            <w:webHidden/>
          </w:rPr>
          <w:fldChar w:fldCharType="separate"/>
        </w:r>
        <w:r w:rsidR="00A12BE7">
          <w:rPr>
            <w:i w:val="0"/>
            <w:iCs w:val="0"/>
            <w:noProof/>
            <w:webHidden/>
          </w:rPr>
          <w:t>14</w:t>
        </w:r>
        <w:r w:rsidRPr="00BB35FA">
          <w:rPr>
            <w:i w:val="0"/>
            <w:iCs w:val="0"/>
            <w:webHidden/>
          </w:rPr>
          <w:fldChar w:fldCharType="end"/>
        </w:r>
      </w:hyperlink>
    </w:p>
    <w:p w14:paraId="7D304B1C" w14:textId="708527E7" w:rsidR="00563512" w:rsidRPr="00BB35FA" w:rsidRDefault="00563512" w:rsidP="00AD664A">
      <w:pPr>
        <w:pStyle w:val="Inhopg2"/>
        <w:rPr>
          <w:i w:val="0"/>
          <w:iCs w:val="0"/>
          <w:lang w:eastAsia="en-GB"/>
        </w:rPr>
      </w:pPr>
      <w:hyperlink w:anchor="_Toc58847271" w:history="1">
        <w:r w:rsidRPr="00BB35FA">
          <w:rPr>
            <w:rStyle w:val="Hyperlink"/>
            <w:i w:val="0"/>
            <w:iCs w:val="0"/>
          </w:rPr>
          <w:t>5.3</w:t>
        </w:r>
        <w:r w:rsidRPr="00BB35FA">
          <w:rPr>
            <w:i w:val="0"/>
            <w:iCs w:val="0"/>
            <w:lang w:eastAsia="en-GB"/>
          </w:rPr>
          <w:tab/>
        </w:r>
        <w:r w:rsidRPr="00BB35FA">
          <w:rPr>
            <w:rStyle w:val="Hyperlink"/>
            <w:i w:val="0"/>
            <w:iCs w:val="0"/>
          </w:rPr>
          <w:t>Modifier un plan</w:t>
        </w:r>
        <w:r w:rsidRPr="00BB35FA">
          <w:rPr>
            <w:i w:val="0"/>
            <w:iCs w:val="0"/>
            <w:webHidden/>
          </w:rPr>
          <w:tab/>
        </w:r>
        <w:r w:rsidRPr="00BB35FA">
          <w:rPr>
            <w:i w:val="0"/>
            <w:iCs w:val="0"/>
            <w:webHidden/>
          </w:rPr>
          <w:fldChar w:fldCharType="begin"/>
        </w:r>
        <w:r w:rsidRPr="00BB35FA">
          <w:rPr>
            <w:i w:val="0"/>
            <w:iCs w:val="0"/>
            <w:webHidden/>
          </w:rPr>
          <w:instrText xml:space="preserve"> PAGEREF _Toc58847271 \h </w:instrText>
        </w:r>
        <w:r w:rsidRPr="00BB35FA">
          <w:rPr>
            <w:i w:val="0"/>
            <w:iCs w:val="0"/>
            <w:webHidden/>
          </w:rPr>
        </w:r>
        <w:r w:rsidRPr="00BB35FA">
          <w:rPr>
            <w:i w:val="0"/>
            <w:iCs w:val="0"/>
            <w:webHidden/>
          </w:rPr>
          <w:fldChar w:fldCharType="separate"/>
        </w:r>
        <w:r w:rsidR="00A12BE7">
          <w:rPr>
            <w:i w:val="0"/>
            <w:iCs w:val="0"/>
            <w:noProof/>
            <w:webHidden/>
          </w:rPr>
          <w:t>19</w:t>
        </w:r>
        <w:r w:rsidRPr="00BB35FA">
          <w:rPr>
            <w:i w:val="0"/>
            <w:iCs w:val="0"/>
            <w:webHidden/>
          </w:rPr>
          <w:fldChar w:fldCharType="end"/>
        </w:r>
      </w:hyperlink>
    </w:p>
    <w:p w14:paraId="40BE75DF" w14:textId="4A487188" w:rsidR="00563512" w:rsidRPr="00BB35FA" w:rsidRDefault="00563512" w:rsidP="00235565">
      <w:pPr>
        <w:pStyle w:val="Inhopg1"/>
        <w:rPr>
          <w:noProof w:val="0"/>
          <w:lang w:val="fr-BE" w:eastAsia="en-GB"/>
        </w:rPr>
      </w:pPr>
      <w:hyperlink w:anchor="_Toc58847272" w:history="1">
        <w:r w:rsidRPr="00BB35FA">
          <w:rPr>
            <w:rStyle w:val="Hyperlink"/>
            <w:noProof w:val="0"/>
            <w:lang w:val="fr-BE"/>
          </w:rPr>
          <w:t>6</w:t>
        </w:r>
        <w:r w:rsidRPr="00BB35FA">
          <w:rPr>
            <w:noProof w:val="0"/>
            <w:lang w:val="fr-BE" w:eastAsia="en-GB"/>
          </w:rPr>
          <w:tab/>
        </w:r>
        <w:r w:rsidRPr="00BB35FA">
          <w:rPr>
            <w:rStyle w:val="Hyperlink"/>
            <w:noProof w:val="0"/>
            <w:lang w:val="fr-BE"/>
          </w:rPr>
          <w:t>Introduction en ligne de justificatifs et paiement</w:t>
        </w:r>
        <w:r w:rsidRPr="00BB35FA">
          <w:rPr>
            <w:noProof w:val="0"/>
            <w:webHidden/>
            <w:lang w:val="fr-BE"/>
          </w:rPr>
          <w:tab/>
        </w:r>
        <w:r w:rsidRPr="00BB35FA">
          <w:rPr>
            <w:noProof w:val="0"/>
            <w:webHidden/>
            <w:lang w:val="fr-BE"/>
          </w:rPr>
          <w:fldChar w:fldCharType="begin"/>
        </w:r>
        <w:r w:rsidRPr="00BB35FA">
          <w:rPr>
            <w:noProof w:val="0"/>
            <w:webHidden/>
            <w:lang w:val="fr-BE"/>
          </w:rPr>
          <w:instrText xml:space="preserve"> PAGEREF _Toc58847272 \h </w:instrText>
        </w:r>
        <w:r w:rsidRPr="00BB35FA">
          <w:rPr>
            <w:noProof w:val="0"/>
            <w:webHidden/>
            <w:lang w:val="fr-BE"/>
          </w:rPr>
        </w:r>
        <w:r w:rsidRPr="00BB35FA">
          <w:rPr>
            <w:noProof w:val="0"/>
            <w:webHidden/>
            <w:lang w:val="fr-BE"/>
          </w:rPr>
          <w:fldChar w:fldCharType="separate"/>
        </w:r>
        <w:r w:rsidR="00A12BE7">
          <w:rPr>
            <w:webHidden/>
            <w:lang w:val="fr-BE"/>
          </w:rPr>
          <w:t>19</w:t>
        </w:r>
        <w:r w:rsidRPr="00BB35FA">
          <w:rPr>
            <w:noProof w:val="0"/>
            <w:webHidden/>
            <w:lang w:val="fr-BE"/>
          </w:rPr>
          <w:fldChar w:fldCharType="end"/>
        </w:r>
      </w:hyperlink>
    </w:p>
    <w:p w14:paraId="65BCB9DC" w14:textId="01CE0F59" w:rsidR="00563512" w:rsidRPr="00BB35FA" w:rsidRDefault="00563512" w:rsidP="00AD664A">
      <w:pPr>
        <w:pStyle w:val="Inhopg2"/>
        <w:rPr>
          <w:i w:val="0"/>
          <w:iCs w:val="0"/>
          <w:lang w:eastAsia="en-GB"/>
        </w:rPr>
      </w:pPr>
      <w:hyperlink w:anchor="_Toc58847273" w:history="1">
        <w:r w:rsidRPr="00BB35FA">
          <w:rPr>
            <w:rStyle w:val="Hyperlink"/>
            <w:i w:val="0"/>
            <w:iCs w:val="0"/>
          </w:rPr>
          <w:t>6.1</w:t>
        </w:r>
        <w:r w:rsidRPr="00BB35FA">
          <w:rPr>
            <w:i w:val="0"/>
            <w:iCs w:val="0"/>
            <w:lang w:eastAsia="en-GB"/>
          </w:rPr>
          <w:tab/>
        </w:r>
        <w:r w:rsidRPr="00BB35FA">
          <w:rPr>
            <w:rStyle w:val="Hyperlink"/>
            <w:i w:val="0"/>
            <w:iCs w:val="0"/>
          </w:rPr>
          <w:t>Imputation des coûts par action</w:t>
        </w:r>
        <w:r w:rsidRPr="00BB35FA">
          <w:rPr>
            <w:i w:val="0"/>
            <w:iCs w:val="0"/>
            <w:webHidden/>
          </w:rPr>
          <w:tab/>
        </w:r>
        <w:r w:rsidRPr="00BB35FA">
          <w:rPr>
            <w:i w:val="0"/>
            <w:iCs w:val="0"/>
            <w:webHidden/>
          </w:rPr>
          <w:fldChar w:fldCharType="begin"/>
        </w:r>
        <w:r w:rsidRPr="00BB35FA">
          <w:rPr>
            <w:i w:val="0"/>
            <w:iCs w:val="0"/>
            <w:webHidden/>
          </w:rPr>
          <w:instrText xml:space="preserve"> PAGEREF _Toc58847273 \h </w:instrText>
        </w:r>
        <w:r w:rsidRPr="00BB35FA">
          <w:rPr>
            <w:i w:val="0"/>
            <w:iCs w:val="0"/>
            <w:webHidden/>
          </w:rPr>
        </w:r>
        <w:r w:rsidRPr="00BB35FA">
          <w:rPr>
            <w:i w:val="0"/>
            <w:iCs w:val="0"/>
            <w:webHidden/>
          </w:rPr>
          <w:fldChar w:fldCharType="separate"/>
        </w:r>
        <w:r w:rsidR="00A12BE7">
          <w:rPr>
            <w:i w:val="0"/>
            <w:iCs w:val="0"/>
            <w:noProof/>
            <w:webHidden/>
          </w:rPr>
          <w:t>19</w:t>
        </w:r>
        <w:r w:rsidRPr="00BB35FA">
          <w:rPr>
            <w:i w:val="0"/>
            <w:iCs w:val="0"/>
            <w:webHidden/>
          </w:rPr>
          <w:fldChar w:fldCharType="end"/>
        </w:r>
      </w:hyperlink>
    </w:p>
    <w:p w14:paraId="14332290" w14:textId="0D9D4556" w:rsidR="00563512" w:rsidRPr="00BB35FA" w:rsidRDefault="00563512" w:rsidP="00AD664A">
      <w:pPr>
        <w:pStyle w:val="Inhopg2"/>
        <w:rPr>
          <w:i w:val="0"/>
          <w:iCs w:val="0"/>
          <w:lang w:eastAsia="en-GB"/>
        </w:rPr>
      </w:pPr>
      <w:hyperlink w:anchor="_Toc58847276" w:history="1">
        <w:r w:rsidRPr="00BB35FA">
          <w:rPr>
            <w:rStyle w:val="Hyperlink"/>
            <w:i w:val="0"/>
            <w:iCs w:val="0"/>
          </w:rPr>
          <w:t>6.2</w:t>
        </w:r>
        <w:r w:rsidRPr="00BB35FA">
          <w:rPr>
            <w:i w:val="0"/>
            <w:iCs w:val="0"/>
            <w:lang w:eastAsia="en-GB"/>
          </w:rPr>
          <w:tab/>
        </w:r>
        <w:r w:rsidRPr="00BB35FA">
          <w:rPr>
            <w:rStyle w:val="Hyperlink"/>
            <w:i w:val="0"/>
            <w:iCs w:val="0"/>
          </w:rPr>
          <w:t>Exemples d'actions et de justificatifs requis</w:t>
        </w:r>
        <w:r w:rsidRPr="00BB35FA">
          <w:rPr>
            <w:i w:val="0"/>
            <w:iCs w:val="0"/>
            <w:webHidden/>
          </w:rPr>
          <w:tab/>
        </w:r>
        <w:r w:rsidRPr="00BB35FA">
          <w:rPr>
            <w:i w:val="0"/>
            <w:iCs w:val="0"/>
            <w:webHidden/>
          </w:rPr>
          <w:fldChar w:fldCharType="begin"/>
        </w:r>
        <w:r w:rsidRPr="00BB35FA">
          <w:rPr>
            <w:i w:val="0"/>
            <w:iCs w:val="0"/>
            <w:webHidden/>
          </w:rPr>
          <w:instrText xml:space="preserve"> PAGEREF _Toc58847276 \h </w:instrText>
        </w:r>
        <w:r w:rsidRPr="00BB35FA">
          <w:rPr>
            <w:i w:val="0"/>
            <w:iCs w:val="0"/>
            <w:webHidden/>
          </w:rPr>
        </w:r>
        <w:r w:rsidRPr="00BB35FA">
          <w:rPr>
            <w:i w:val="0"/>
            <w:iCs w:val="0"/>
            <w:webHidden/>
          </w:rPr>
          <w:fldChar w:fldCharType="separate"/>
        </w:r>
        <w:r w:rsidR="00A12BE7">
          <w:rPr>
            <w:i w:val="0"/>
            <w:iCs w:val="0"/>
            <w:noProof/>
            <w:webHidden/>
          </w:rPr>
          <w:t>22</w:t>
        </w:r>
        <w:r w:rsidRPr="00BB35FA">
          <w:rPr>
            <w:i w:val="0"/>
            <w:iCs w:val="0"/>
            <w:webHidden/>
          </w:rPr>
          <w:fldChar w:fldCharType="end"/>
        </w:r>
      </w:hyperlink>
    </w:p>
    <w:p w14:paraId="08C1A889" w14:textId="0501E817" w:rsidR="00563512" w:rsidRPr="00BB35FA" w:rsidRDefault="00563512" w:rsidP="00AD664A">
      <w:pPr>
        <w:pStyle w:val="Inhopg2"/>
        <w:rPr>
          <w:i w:val="0"/>
          <w:iCs w:val="0"/>
          <w:lang w:eastAsia="en-GB"/>
        </w:rPr>
      </w:pPr>
      <w:hyperlink w:anchor="_Toc58847278" w:history="1">
        <w:r w:rsidRPr="00BB35FA">
          <w:rPr>
            <w:rStyle w:val="Hyperlink"/>
            <w:i w:val="0"/>
            <w:iCs w:val="0"/>
          </w:rPr>
          <w:t>6.3</w:t>
        </w:r>
        <w:r w:rsidRPr="00BB35FA">
          <w:rPr>
            <w:i w:val="0"/>
            <w:iCs w:val="0"/>
            <w:lang w:eastAsia="en-GB"/>
          </w:rPr>
          <w:tab/>
        </w:r>
        <w:r w:rsidRPr="00BB35FA">
          <w:rPr>
            <w:rStyle w:val="Hyperlink"/>
            <w:i w:val="0"/>
            <w:iCs w:val="0"/>
          </w:rPr>
          <w:t>Différents types de coûts</w:t>
        </w:r>
        <w:r w:rsidRPr="00BB35FA">
          <w:rPr>
            <w:i w:val="0"/>
            <w:iCs w:val="0"/>
            <w:webHidden/>
          </w:rPr>
          <w:tab/>
        </w:r>
        <w:r w:rsidRPr="00BB35FA">
          <w:rPr>
            <w:i w:val="0"/>
            <w:iCs w:val="0"/>
            <w:webHidden/>
          </w:rPr>
          <w:fldChar w:fldCharType="begin"/>
        </w:r>
        <w:r w:rsidRPr="00BB35FA">
          <w:rPr>
            <w:i w:val="0"/>
            <w:iCs w:val="0"/>
            <w:webHidden/>
          </w:rPr>
          <w:instrText xml:space="preserve"> PAGEREF _Toc58847278 \h </w:instrText>
        </w:r>
        <w:r w:rsidRPr="00BB35FA">
          <w:rPr>
            <w:i w:val="0"/>
            <w:iCs w:val="0"/>
            <w:webHidden/>
          </w:rPr>
        </w:r>
        <w:r w:rsidRPr="00BB35FA">
          <w:rPr>
            <w:i w:val="0"/>
            <w:iCs w:val="0"/>
            <w:webHidden/>
          </w:rPr>
          <w:fldChar w:fldCharType="separate"/>
        </w:r>
        <w:r w:rsidR="00A12BE7">
          <w:rPr>
            <w:i w:val="0"/>
            <w:iCs w:val="0"/>
            <w:noProof/>
            <w:webHidden/>
          </w:rPr>
          <w:t>24</w:t>
        </w:r>
        <w:r w:rsidRPr="00BB35FA">
          <w:rPr>
            <w:i w:val="0"/>
            <w:iCs w:val="0"/>
            <w:webHidden/>
          </w:rPr>
          <w:fldChar w:fldCharType="end"/>
        </w:r>
      </w:hyperlink>
    </w:p>
    <w:p w14:paraId="086B486B" w14:textId="4699BBAB" w:rsidR="00563512" w:rsidRPr="00BB35FA" w:rsidRDefault="00563512" w:rsidP="00AD664A">
      <w:pPr>
        <w:pStyle w:val="Inhopg2"/>
        <w:rPr>
          <w:i w:val="0"/>
          <w:iCs w:val="0"/>
          <w:lang w:eastAsia="en-GB"/>
        </w:rPr>
      </w:pPr>
      <w:hyperlink w:anchor="_Toc58847282" w:history="1">
        <w:r w:rsidRPr="00BB35FA">
          <w:rPr>
            <w:rStyle w:val="Hyperlink"/>
            <w:i w:val="0"/>
            <w:iCs w:val="0"/>
          </w:rPr>
          <w:t>6.4</w:t>
        </w:r>
        <w:r w:rsidRPr="00BB35FA">
          <w:rPr>
            <w:i w:val="0"/>
            <w:iCs w:val="0"/>
            <w:lang w:eastAsia="en-GB"/>
          </w:rPr>
          <w:tab/>
        </w:r>
        <w:r w:rsidRPr="00BB35FA">
          <w:rPr>
            <w:rStyle w:val="Hyperlink"/>
            <w:i w:val="0"/>
            <w:iCs w:val="0"/>
          </w:rPr>
          <w:t>Traitement du dossier introduit et paiement</w:t>
        </w:r>
        <w:r w:rsidRPr="00BB35FA">
          <w:rPr>
            <w:i w:val="0"/>
            <w:iCs w:val="0"/>
            <w:webHidden/>
          </w:rPr>
          <w:tab/>
        </w:r>
        <w:r w:rsidRPr="00BB35FA">
          <w:rPr>
            <w:i w:val="0"/>
            <w:iCs w:val="0"/>
            <w:webHidden/>
          </w:rPr>
          <w:fldChar w:fldCharType="begin"/>
        </w:r>
        <w:r w:rsidRPr="00BB35FA">
          <w:rPr>
            <w:i w:val="0"/>
            <w:iCs w:val="0"/>
            <w:webHidden/>
          </w:rPr>
          <w:instrText xml:space="preserve"> PAGEREF _Toc58847282 \h </w:instrText>
        </w:r>
        <w:r w:rsidRPr="00BB35FA">
          <w:rPr>
            <w:i w:val="0"/>
            <w:iCs w:val="0"/>
            <w:webHidden/>
          </w:rPr>
        </w:r>
        <w:r w:rsidRPr="00BB35FA">
          <w:rPr>
            <w:i w:val="0"/>
            <w:iCs w:val="0"/>
            <w:webHidden/>
          </w:rPr>
          <w:fldChar w:fldCharType="separate"/>
        </w:r>
        <w:r w:rsidR="00A12BE7">
          <w:rPr>
            <w:i w:val="0"/>
            <w:iCs w:val="0"/>
            <w:noProof/>
            <w:webHidden/>
          </w:rPr>
          <w:t>28</w:t>
        </w:r>
        <w:r w:rsidRPr="00BB35FA">
          <w:rPr>
            <w:i w:val="0"/>
            <w:iCs w:val="0"/>
            <w:webHidden/>
          </w:rPr>
          <w:fldChar w:fldCharType="end"/>
        </w:r>
      </w:hyperlink>
    </w:p>
    <w:p w14:paraId="16C5F0A3" w14:textId="77777777" w:rsidR="008930FE" w:rsidRPr="00870ACB" w:rsidRDefault="007D6999" w:rsidP="00601E4D">
      <w:pPr>
        <w:rPr>
          <w:lang w:val="fr-BE"/>
        </w:rPr>
      </w:pPr>
      <w:r w:rsidRPr="00870ACB">
        <w:rPr>
          <w:b/>
          <w:bCs/>
          <w:lang w:val="fr-BE"/>
        </w:rPr>
        <w:fldChar w:fldCharType="end"/>
      </w:r>
      <w:bookmarkStart w:id="4" w:name="_Toc464476860"/>
      <w:bookmarkStart w:id="5" w:name="_Toc464551774"/>
      <w:r w:rsidR="008930FE" w:rsidRPr="00870ACB">
        <w:rPr>
          <w:lang w:val="fr-BE"/>
        </w:rPr>
        <w:t xml:space="preserve"> </w:t>
      </w:r>
      <w:bookmarkStart w:id="6" w:name="_Hlk56179895"/>
      <w:bookmarkEnd w:id="4"/>
      <w:bookmarkEnd w:id="5"/>
    </w:p>
    <w:p w14:paraId="42AD66CB" w14:textId="77777777" w:rsidR="00BF687D" w:rsidRPr="00870ACB" w:rsidRDefault="00BF687D" w:rsidP="008930FE">
      <w:pPr>
        <w:rPr>
          <w:lang w:val="fr-BE"/>
        </w:rPr>
      </w:pPr>
    </w:p>
    <w:p w14:paraId="114D61D3" w14:textId="77777777" w:rsidR="008930FE" w:rsidRPr="00870ACB" w:rsidRDefault="008930FE" w:rsidP="008930FE">
      <w:pPr>
        <w:rPr>
          <w:lang w:val="fr-BE"/>
        </w:rPr>
      </w:pPr>
    </w:p>
    <w:p w14:paraId="60AE9A97" w14:textId="77777777" w:rsidR="008930FE" w:rsidRPr="00870ACB" w:rsidRDefault="008930FE" w:rsidP="008930FE">
      <w:pPr>
        <w:rPr>
          <w:lang w:val="fr-BE"/>
        </w:rPr>
      </w:pPr>
    </w:p>
    <w:p w14:paraId="256D82E0" w14:textId="77777777" w:rsidR="008930FE" w:rsidRPr="00870ACB" w:rsidRDefault="008930FE" w:rsidP="008930FE">
      <w:pPr>
        <w:rPr>
          <w:lang w:val="fr-BE"/>
        </w:rPr>
      </w:pPr>
    </w:p>
    <w:p w14:paraId="7542940D" w14:textId="77777777" w:rsidR="008930FE" w:rsidRPr="00870ACB" w:rsidRDefault="008930FE" w:rsidP="008930FE">
      <w:pPr>
        <w:rPr>
          <w:lang w:val="fr-BE"/>
        </w:rPr>
      </w:pPr>
    </w:p>
    <w:p w14:paraId="1636BE45" w14:textId="77777777" w:rsidR="008930FE" w:rsidRPr="00870ACB" w:rsidRDefault="008930FE" w:rsidP="008930FE">
      <w:pPr>
        <w:rPr>
          <w:lang w:val="fr-BE"/>
        </w:rPr>
      </w:pPr>
    </w:p>
    <w:p w14:paraId="4D2E272C" w14:textId="77777777" w:rsidR="008930FE" w:rsidRPr="00870ACB" w:rsidRDefault="008930FE" w:rsidP="008930FE">
      <w:pPr>
        <w:rPr>
          <w:lang w:val="fr-BE"/>
        </w:rPr>
      </w:pPr>
    </w:p>
    <w:p w14:paraId="7EA18F1C" w14:textId="77777777" w:rsidR="008930FE" w:rsidRPr="00870ACB" w:rsidRDefault="008930FE" w:rsidP="008930FE">
      <w:pPr>
        <w:rPr>
          <w:lang w:val="fr-BE"/>
        </w:rPr>
      </w:pPr>
    </w:p>
    <w:p w14:paraId="16FC13FE" w14:textId="77777777" w:rsidR="008930FE" w:rsidRPr="00870ACB" w:rsidRDefault="008930FE" w:rsidP="008930FE">
      <w:pPr>
        <w:rPr>
          <w:lang w:val="fr-BE"/>
        </w:rPr>
      </w:pPr>
    </w:p>
    <w:p w14:paraId="5F97C3A0" w14:textId="77777777" w:rsidR="008930FE" w:rsidRPr="00870ACB" w:rsidRDefault="008930FE" w:rsidP="008930FE">
      <w:pPr>
        <w:rPr>
          <w:lang w:val="fr-BE"/>
        </w:rPr>
      </w:pPr>
    </w:p>
    <w:p w14:paraId="5C38AE7C" w14:textId="77777777" w:rsidR="008930FE" w:rsidRPr="00870ACB" w:rsidRDefault="008930FE" w:rsidP="008930FE">
      <w:pPr>
        <w:rPr>
          <w:lang w:val="fr-BE"/>
        </w:rPr>
      </w:pPr>
    </w:p>
    <w:p w14:paraId="058AB154" w14:textId="77777777" w:rsidR="008930FE" w:rsidRPr="00870ACB" w:rsidRDefault="008930FE" w:rsidP="008930FE">
      <w:pPr>
        <w:rPr>
          <w:lang w:val="fr-BE"/>
        </w:rPr>
      </w:pPr>
    </w:p>
    <w:p w14:paraId="34C194AB" w14:textId="77777777" w:rsidR="008930FE" w:rsidRPr="00870ACB" w:rsidRDefault="008930FE" w:rsidP="008930FE">
      <w:pPr>
        <w:rPr>
          <w:lang w:val="fr-BE"/>
        </w:rPr>
      </w:pPr>
    </w:p>
    <w:p w14:paraId="017143F5" w14:textId="5B28065D" w:rsidR="008930FE" w:rsidRDefault="008930FE" w:rsidP="008930FE">
      <w:pPr>
        <w:rPr>
          <w:lang w:val="fr-BE"/>
        </w:rPr>
      </w:pPr>
    </w:p>
    <w:p w14:paraId="29890E67" w14:textId="77777777" w:rsidR="0097174D" w:rsidRPr="00870ACB" w:rsidRDefault="0097174D" w:rsidP="008930FE">
      <w:pPr>
        <w:rPr>
          <w:lang w:val="fr-BE"/>
        </w:rPr>
      </w:pPr>
    </w:p>
    <w:p w14:paraId="7148CDB1" w14:textId="77777777" w:rsidR="008930FE" w:rsidRPr="00870ACB" w:rsidRDefault="008930FE" w:rsidP="008930FE">
      <w:pPr>
        <w:rPr>
          <w:lang w:val="fr-BE"/>
        </w:rPr>
      </w:pPr>
    </w:p>
    <w:p w14:paraId="1107E848" w14:textId="77777777" w:rsidR="008930FE" w:rsidRPr="00870ACB" w:rsidRDefault="008930FE" w:rsidP="008930FE">
      <w:pPr>
        <w:rPr>
          <w:lang w:val="fr-BE"/>
        </w:rPr>
      </w:pPr>
    </w:p>
    <w:p w14:paraId="7766BD3D" w14:textId="77777777" w:rsidR="00BF687D" w:rsidRPr="007B7C70" w:rsidRDefault="00682284" w:rsidP="00781270">
      <w:pPr>
        <w:pStyle w:val="Kop1"/>
        <w:rPr>
          <w:rFonts w:cs="Calibri"/>
          <w:lang w:val="fr-BE"/>
        </w:rPr>
      </w:pPr>
      <w:bookmarkStart w:id="7" w:name="_Toc56179145"/>
      <w:bookmarkStart w:id="8" w:name="_Toc56680688"/>
      <w:bookmarkStart w:id="9" w:name="_Toc58847236"/>
      <w:r w:rsidRPr="007B7C70">
        <w:rPr>
          <w:rFonts w:cs="Calibri"/>
          <w:lang w:val="fr-BE"/>
        </w:rPr>
        <w:lastRenderedPageBreak/>
        <w:t>Introduction</w:t>
      </w:r>
      <w:bookmarkEnd w:id="7"/>
      <w:bookmarkEnd w:id="8"/>
      <w:bookmarkEnd w:id="9"/>
    </w:p>
    <w:p w14:paraId="3B76B802" w14:textId="77777777" w:rsidR="00BF687D" w:rsidRPr="00870ACB" w:rsidRDefault="00682284" w:rsidP="007D6999">
      <w:pPr>
        <w:pStyle w:val="Kop2"/>
        <w:rPr>
          <w:lang w:val="fr-BE"/>
        </w:rPr>
      </w:pPr>
      <w:bookmarkStart w:id="10" w:name="_Toc56179146"/>
      <w:bookmarkStart w:id="11" w:name="_Toc56680689"/>
      <w:bookmarkStart w:id="12" w:name="_Toc58847237"/>
      <w:r w:rsidRPr="00870ACB">
        <w:rPr>
          <w:lang w:val="fr-BE"/>
        </w:rPr>
        <w:t>CCT Fonds démographie</w:t>
      </w:r>
      <w:bookmarkEnd w:id="10"/>
      <w:bookmarkEnd w:id="11"/>
      <w:bookmarkEnd w:id="12"/>
    </w:p>
    <w:p w14:paraId="00BE50CD" w14:textId="278BBB2E" w:rsidR="00BF687D" w:rsidRPr="00870ACB" w:rsidRDefault="00682284" w:rsidP="00D76C7F">
      <w:pPr>
        <w:pStyle w:val="Lijstalinea"/>
        <w:ind w:left="0"/>
        <w:rPr>
          <w:lang w:val="fr-BE"/>
        </w:rPr>
      </w:pPr>
      <w:r w:rsidRPr="00870ACB">
        <w:rPr>
          <w:lang w:val="fr-BE"/>
        </w:rPr>
        <w:t xml:space="preserve">Les partenaires sociaux du secteur de la chimie, des matières plastiques et des sciences de la vie ont décidé, en 2015, d’investir une partie de la marge salariale dans un Fonds Démographie qui doit accompagner la transition vers un travail </w:t>
      </w:r>
      <w:r w:rsidR="00C87DA9">
        <w:rPr>
          <w:lang w:val="fr-BE"/>
        </w:rPr>
        <w:t>faisable</w:t>
      </w:r>
      <w:r w:rsidRPr="00870ACB">
        <w:rPr>
          <w:lang w:val="fr-BE"/>
        </w:rPr>
        <w:t>. L’objectif du Fonds Démographie est clairement décrit dans le texte de la CCT :</w:t>
      </w:r>
    </w:p>
    <w:p w14:paraId="202E7069" w14:textId="77777777" w:rsidR="00BF687D" w:rsidRPr="00870ACB" w:rsidRDefault="00BF687D" w:rsidP="00F731DD">
      <w:pPr>
        <w:pStyle w:val="Lijstalinea"/>
        <w:rPr>
          <w:lang w:val="fr-BE"/>
        </w:rPr>
      </w:pPr>
    </w:p>
    <w:p w14:paraId="309B3EDE" w14:textId="3EC62922" w:rsidR="00BF687D" w:rsidRPr="00870ACB" w:rsidRDefault="00682284" w:rsidP="000B21E9">
      <w:pPr>
        <w:pStyle w:val="Lijstalinea"/>
        <w:pBdr>
          <w:top w:val="single" w:sz="4" w:space="1" w:color="auto"/>
          <w:left w:val="single" w:sz="4" w:space="4" w:color="auto"/>
          <w:bottom w:val="single" w:sz="4" w:space="1" w:color="auto"/>
          <w:right w:val="single" w:sz="4" w:space="4" w:color="auto"/>
        </w:pBdr>
        <w:ind w:left="0"/>
        <w:rPr>
          <w:lang w:val="fr-BE"/>
        </w:rPr>
      </w:pPr>
      <w:r w:rsidRPr="00870ACB">
        <w:rPr>
          <w:lang w:val="fr-BE"/>
        </w:rPr>
        <w:t xml:space="preserve"> « Afin de maintenir et d’améliorer </w:t>
      </w:r>
      <w:proofErr w:type="spellStart"/>
      <w:r w:rsidRPr="00870ACB">
        <w:rPr>
          <w:lang w:val="fr-BE"/>
        </w:rPr>
        <w:t>I'employabilité</w:t>
      </w:r>
      <w:proofErr w:type="spellEnd"/>
      <w:r w:rsidRPr="00870ACB">
        <w:rPr>
          <w:lang w:val="fr-BE"/>
        </w:rPr>
        <w:t xml:space="preserve"> dans le secteur de l’industrie chimique dans le cadre des défis démographiques et des conséquences de l’allongement de la carrière, de nouvelles mesures en gestion des âges prises au sein de l’entreprise tout au long de la carrière seront stimulées avec une attention particulière pour les travailleurs âgés, les travailleurs en systèmes d’équipes et les travailleurs ayant un métier lourd et/ou pénible, tenant compte d’une organisation </w:t>
      </w:r>
      <w:r w:rsidR="00D57C44" w:rsidRPr="00870ACB">
        <w:rPr>
          <w:lang w:val="fr-BE"/>
        </w:rPr>
        <w:t xml:space="preserve">efficace  </w:t>
      </w:r>
      <w:r w:rsidRPr="00870ACB">
        <w:rPr>
          <w:lang w:val="fr-BE"/>
        </w:rPr>
        <w:t>du travail»</w:t>
      </w:r>
      <w:r w:rsidR="009179EE">
        <w:rPr>
          <w:rStyle w:val="Voetnootmarkering"/>
          <w:lang w:val="fr-BE"/>
        </w:rPr>
        <w:footnoteReference w:id="1"/>
      </w:r>
    </w:p>
    <w:p w14:paraId="5B057C44" w14:textId="77777777" w:rsidR="00BF687D" w:rsidRPr="00870ACB" w:rsidRDefault="00BF687D" w:rsidP="00F731DD">
      <w:pPr>
        <w:pStyle w:val="Lijstalinea"/>
        <w:rPr>
          <w:lang w:val="fr-BE"/>
        </w:rPr>
      </w:pPr>
    </w:p>
    <w:p w14:paraId="7C7D346F" w14:textId="036BC48A" w:rsidR="00BF687D" w:rsidRPr="00870ACB" w:rsidRDefault="00682284" w:rsidP="00D76C7F">
      <w:pPr>
        <w:pStyle w:val="Lijstalinea"/>
        <w:ind w:left="0"/>
        <w:rPr>
          <w:lang w:val="fr-BE"/>
        </w:rPr>
      </w:pPr>
      <w:r w:rsidRPr="00870ACB">
        <w:rPr>
          <w:lang w:val="fr-BE"/>
        </w:rPr>
        <w:t>Sur le</w:t>
      </w:r>
      <w:r w:rsidR="009179EE">
        <w:rPr>
          <w:lang w:val="fr-BE"/>
        </w:rPr>
        <w:t xml:space="preserve"> </w:t>
      </w:r>
      <w:hyperlink r:id="rId11" w:history="1">
        <w:r w:rsidR="009179EE" w:rsidRPr="009179EE">
          <w:rPr>
            <w:rStyle w:val="Hyperlink"/>
            <w:lang w:val="fr-BE"/>
          </w:rPr>
          <w:t>site web</w:t>
        </w:r>
      </w:hyperlink>
      <w:r w:rsidRPr="00870ACB">
        <w:rPr>
          <w:lang w:val="fr-BE"/>
        </w:rPr>
        <w:t xml:space="preserve">, vous trouverez, sous la rubrique « Comment œuvrer pour le travail </w:t>
      </w:r>
      <w:r w:rsidR="00C807D1">
        <w:rPr>
          <w:lang w:val="fr-BE"/>
        </w:rPr>
        <w:t>faisable</w:t>
      </w:r>
      <w:r w:rsidR="00C807D1" w:rsidRPr="00870ACB">
        <w:rPr>
          <w:lang w:val="fr-BE"/>
        </w:rPr>
        <w:t> </w:t>
      </w:r>
      <w:r w:rsidRPr="00870ACB">
        <w:rPr>
          <w:lang w:val="fr-BE"/>
        </w:rPr>
        <w:t>», un « </w:t>
      </w:r>
      <w:hyperlink r:id="rId12" w:history="1">
        <w:r w:rsidRPr="00870ACB">
          <w:rPr>
            <w:rStyle w:val="Hyperlink"/>
            <w:lang w:val="fr-BE"/>
          </w:rPr>
          <w:t>plan d’approche</w:t>
        </w:r>
      </w:hyperlink>
      <w:r w:rsidRPr="00870ACB">
        <w:rPr>
          <w:lang w:val="fr-BE"/>
        </w:rPr>
        <w:t xml:space="preserve"> » qui peut vous aider dans l’élaboration du plan démographie. </w:t>
      </w:r>
    </w:p>
    <w:p w14:paraId="6A519091" w14:textId="77777777" w:rsidR="00D52B09" w:rsidRPr="00870ACB" w:rsidRDefault="00682284" w:rsidP="00787ABE">
      <w:pPr>
        <w:pStyle w:val="Lijstalinea"/>
        <w:ind w:left="0"/>
        <w:rPr>
          <w:lang w:val="fr-BE"/>
        </w:rPr>
      </w:pPr>
      <w:r w:rsidRPr="00870ACB">
        <w:rPr>
          <w:lang w:val="fr-BE"/>
        </w:rPr>
        <w:t>Le présent manuel vous présente les principes de base et les modalités pratiques de l’introduction d’un plan démographie.</w:t>
      </w:r>
    </w:p>
    <w:p w14:paraId="5623E976" w14:textId="279DA73E" w:rsidR="00400DBA" w:rsidRPr="00870ACB" w:rsidRDefault="00425FD3" w:rsidP="00E46531">
      <w:pPr>
        <w:pStyle w:val="Lijstalinea"/>
        <w:ind w:left="0"/>
        <w:rPr>
          <w:lang w:val="fr-BE"/>
        </w:rPr>
      </w:pPr>
      <w:r>
        <w:rPr>
          <w:noProof/>
        </w:rPr>
        <w:drawing>
          <wp:inline distT="0" distB="0" distL="0" distR="0" wp14:anchorId="6625B3DD" wp14:editId="42915FA4">
            <wp:extent cx="5943600" cy="3631565"/>
            <wp:effectExtent l="0" t="0" r="0" b="698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3"/>
                    <a:stretch>
                      <a:fillRect/>
                    </a:stretch>
                  </pic:blipFill>
                  <pic:spPr>
                    <a:xfrm>
                      <a:off x="0" y="0"/>
                      <a:ext cx="5943600" cy="3631565"/>
                    </a:xfrm>
                    <a:prstGeom prst="rect">
                      <a:avLst/>
                    </a:prstGeom>
                  </pic:spPr>
                </pic:pic>
              </a:graphicData>
            </a:graphic>
          </wp:inline>
        </w:drawing>
      </w:r>
    </w:p>
    <w:bookmarkStart w:id="13" w:name="_Hlk126743247"/>
    <w:p w14:paraId="3AC02517" w14:textId="2ACE4F5E" w:rsidR="00594F10" w:rsidRPr="00870ACB" w:rsidRDefault="00AB78C1" w:rsidP="00601E4D">
      <w:pPr>
        <w:rPr>
          <w:rFonts w:cs="Calibri"/>
          <w:color w:val="4472C4"/>
          <w:u w:val="single"/>
          <w:lang w:val="fr-BE"/>
        </w:rPr>
      </w:pPr>
      <w:r>
        <w:fldChar w:fldCharType="begin"/>
      </w:r>
      <w:r w:rsidRPr="00D92AC2">
        <w:rPr>
          <w:lang w:val="fr-BE"/>
        </w:rPr>
        <w:instrText>HYPERLINK \l "_top"</w:instrText>
      </w:r>
      <w:r>
        <w:fldChar w:fldCharType="separate"/>
      </w:r>
      <w:r w:rsidR="00D75AD9" w:rsidRPr="00870ACB">
        <w:rPr>
          <w:rStyle w:val="Hyperlink"/>
          <w:rFonts w:cs="Calibri"/>
          <w:color w:val="4472C4"/>
          <w:lang w:val="fr-BE"/>
        </w:rPr>
        <w:t>R</w:t>
      </w:r>
      <w:r w:rsidR="00CE3337" w:rsidRPr="00870ACB">
        <w:rPr>
          <w:rStyle w:val="Hyperlink"/>
          <w:rFonts w:cs="Calibri"/>
          <w:color w:val="4472C4"/>
          <w:lang w:val="fr-BE"/>
        </w:rPr>
        <w:t>e</w:t>
      </w:r>
      <w:r w:rsidR="00CE3337" w:rsidRPr="00870ACB">
        <w:rPr>
          <w:rFonts w:cs="Calibri"/>
          <w:color w:val="4472C4"/>
          <w:u w:val="single"/>
          <w:lang w:val="fr-BE"/>
        </w:rPr>
        <w:t>tou</w:t>
      </w:r>
      <w:r w:rsidR="00CE3337" w:rsidRPr="00870ACB">
        <w:rPr>
          <w:rStyle w:val="Hyperlink"/>
          <w:rFonts w:cs="Calibri"/>
          <w:color w:val="4472C4"/>
          <w:lang w:val="fr-BE"/>
        </w:rPr>
        <w:t>r</w:t>
      </w:r>
      <w:r w:rsidR="00CE3337" w:rsidRPr="00870ACB">
        <w:rPr>
          <w:rFonts w:cs="Calibri"/>
          <w:color w:val="4472C4"/>
          <w:u w:val="single"/>
          <w:lang w:val="fr-BE"/>
        </w:rPr>
        <w:t xml:space="preserve"> vers la page de gard</w:t>
      </w:r>
      <w:r w:rsidR="00CE3337" w:rsidRPr="00870ACB">
        <w:rPr>
          <w:rStyle w:val="Hyperlink"/>
          <w:rFonts w:cs="Calibri"/>
          <w:color w:val="4472C4"/>
          <w:lang w:val="fr-BE"/>
        </w:rPr>
        <w:t>e</w:t>
      </w:r>
      <w:r>
        <w:rPr>
          <w:rStyle w:val="Hyperlink"/>
          <w:rFonts w:cs="Calibri"/>
          <w:color w:val="4472C4"/>
          <w:lang w:val="fr-BE"/>
        </w:rPr>
        <w:fldChar w:fldCharType="end"/>
      </w:r>
    </w:p>
    <w:p w14:paraId="71E07F8F" w14:textId="76F6266E" w:rsidR="006B2F61" w:rsidRDefault="00682284" w:rsidP="006B2F61">
      <w:pPr>
        <w:pStyle w:val="Kop2"/>
        <w:rPr>
          <w:lang w:val="fr-BE"/>
        </w:rPr>
      </w:pPr>
      <w:bookmarkStart w:id="14" w:name="_Toc56179147"/>
      <w:bookmarkStart w:id="15" w:name="_Toc56680690"/>
      <w:bookmarkStart w:id="16" w:name="_Toc58847238"/>
      <w:bookmarkEnd w:id="13"/>
      <w:r w:rsidRPr="00870ACB">
        <w:rPr>
          <w:lang w:val="fr-BE"/>
        </w:rPr>
        <w:lastRenderedPageBreak/>
        <w:t>Gestion du Fonds démographie</w:t>
      </w:r>
      <w:bookmarkEnd w:id="14"/>
      <w:bookmarkEnd w:id="15"/>
      <w:bookmarkEnd w:id="16"/>
    </w:p>
    <w:p w14:paraId="5C2D327C" w14:textId="77777777" w:rsidR="004C0C97" w:rsidRPr="004C0C97" w:rsidRDefault="004C0C97" w:rsidP="004C0C97">
      <w:pPr>
        <w:rPr>
          <w:lang w:val="fr-BE"/>
        </w:rPr>
      </w:pPr>
    </w:p>
    <w:p w14:paraId="788272D9" w14:textId="2F052579" w:rsidR="00BF687D" w:rsidRPr="008B3537" w:rsidRDefault="00682284" w:rsidP="007B7C70">
      <w:pPr>
        <w:numPr>
          <w:ilvl w:val="0"/>
          <w:numId w:val="20"/>
        </w:numPr>
        <w:rPr>
          <w:lang w:val="fr-BE"/>
        </w:rPr>
      </w:pPr>
      <w:r w:rsidRPr="00870ACB">
        <w:rPr>
          <w:b/>
          <w:bCs/>
          <w:lang w:val="fr-BE"/>
        </w:rPr>
        <w:t>Le comité de gestion :</w:t>
      </w:r>
      <w:r w:rsidR="008B3537">
        <w:rPr>
          <w:b/>
          <w:bCs/>
          <w:lang w:val="fr-BE"/>
        </w:rPr>
        <w:br/>
      </w:r>
      <w:r w:rsidRPr="008B3537">
        <w:rPr>
          <w:lang w:val="fr-BE"/>
        </w:rPr>
        <w:t xml:space="preserve">Le Fonds Démographie est piloté par un comité de gestion constitué par des membres des différents partenaires sociaux. Vous trouverez les noms et les coordonnées de contact des membres </w:t>
      </w:r>
      <w:hyperlink r:id="rId14" w:history="1">
        <w:r w:rsidR="009158AF" w:rsidRPr="009158AF">
          <w:rPr>
            <w:rStyle w:val="Hyperlink"/>
            <w:lang w:val="fr-BE"/>
          </w:rPr>
          <w:t>sur le site web.</w:t>
        </w:r>
      </w:hyperlink>
      <w:r w:rsidR="009158AF">
        <w:rPr>
          <w:lang w:val="fr-BE"/>
        </w:rPr>
        <w:t xml:space="preserve"> </w:t>
      </w:r>
      <w:r w:rsidRPr="008B3537">
        <w:rPr>
          <w:lang w:val="fr-BE"/>
        </w:rPr>
        <w:t>Le comité de gestion évalue les plans démographie introduits et décide du paiement.</w:t>
      </w:r>
    </w:p>
    <w:p w14:paraId="3F7CD6FC" w14:textId="77777777" w:rsidR="00BF687D" w:rsidRPr="00870ACB" w:rsidRDefault="00682284" w:rsidP="007B7C70">
      <w:pPr>
        <w:pStyle w:val="Lijstalinea"/>
        <w:numPr>
          <w:ilvl w:val="0"/>
          <w:numId w:val="20"/>
        </w:numPr>
        <w:rPr>
          <w:b/>
          <w:bCs/>
          <w:lang w:val="fr-BE"/>
        </w:rPr>
      </w:pPr>
      <w:r w:rsidRPr="00870ACB">
        <w:rPr>
          <w:b/>
          <w:bCs/>
          <w:lang w:val="fr-BE"/>
        </w:rPr>
        <w:t>Les experts:</w:t>
      </w:r>
    </w:p>
    <w:p w14:paraId="29D7D8C8" w14:textId="7836E4A0" w:rsidR="00BF687D" w:rsidRPr="00870ACB" w:rsidRDefault="00682284" w:rsidP="004C0C97">
      <w:pPr>
        <w:pStyle w:val="Lijstalinea"/>
        <w:ind w:left="360"/>
        <w:rPr>
          <w:lang w:val="fr-BE"/>
        </w:rPr>
      </w:pPr>
      <w:r w:rsidRPr="00870ACB">
        <w:rPr>
          <w:lang w:val="fr-BE"/>
        </w:rPr>
        <w:t>Un groupe d’experts est désigné au sein du Fonds Démographie afin de soutenir le démarrage et le développement du Fonds Démographie sur le plan du contenu. Le groupe est constitué par quatre personnes, un délégué de chaque organisation des partenaires sociaux, et il est accompagné par des experts universitaires.</w:t>
      </w:r>
      <w:r w:rsidR="007B3FAB" w:rsidRPr="00870ACB">
        <w:rPr>
          <w:lang w:val="fr-BE"/>
        </w:rPr>
        <w:t xml:space="preserve"> Les experts font la pr</w:t>
      </w:r>
      <w:r w:rsidR="00B15353" w:rsidRPr="00870ACB">
        <w:rPr>
          <w:lang w:val="fr-BE"/>
        </w:rPr>
        <w:t>é</w:t>
      </w:r>
      <w:r w:rsidR="007B3FAB" w:rsidRPr="00870ACB">
        <w:rPr>
          <w:lang w:val="fr-BE"/>
        </w:rPr>
        <w:t xml:space="preserve">paration des plans démographie et dossiers de preuves pour le </w:t>
      </w:r>
      <w:r w:rsidR="00001F41">
        <w:rPr>
          <w:lang w:val="fr-BE"/>
        </w:rPr>
        <w:t>c</w:t>
      </w:r>
      <w:r w:rsidR="007B3FAB" w:rsidRPr="00870ACB">
        <w:rPr>
          <w:lang w:val="fr-BE"/>
        </w:rPr>
        <w:t>omité de gestion.</w:t>
      </w:r>
    </w:p>
    <w:p w14:paraId="58A43178" w14:textId="77777777" w:rsidR="00BF687D" w:rsidRPr="00870ACB" w:rsidRDefault="00BF687D" w:rsidP="00D76C7F">
      <w:pPr>
        <w:pStyle w:val="Lijstalinea"/>
        <w:ind w:left="0"/>
        <w:rPr>
          <w:lang w:val="fr-BE"/>
        </w:rPr>
      </w:pPr>
    </w:p>
    <w:p w14:paraId="2E0AA701" w14:textId="2545E639" w:rsidR="00BF687D" w:rsidRPr="00870ACB" w:rsidRDefault="00682284" w:rsidP="004C0C97">
      <w:pPr>
        <w:pStyle w:val="Lijstalinea"/>
        <w:ind w:left="360"/>
        <w:rPr>
          <w:lang w:val="fr-BE"/>
        </w:rPr>
      </w:pPr>
      <w:r w:rsidRPr="00870ACB">
        <w:rPr>
          <w:lang w:val="fr-BE"/>
        </w:rPr>
        <w:t xml:space="preserve">Les experts rassembleront des connaissances et des informations sur le travail </w:t>
      </w:r>
      <w:r w:rsidR="00D2716B">
        <w:rPr>
          <w:lang w:val="fr-BE"/>
        </w:rPr>
        <w:t>faisable</w:t>
      </w:r>
      <w:r w:rsidR="00D2716B" w:rsidRPr="00870ACB">
        <w:rPr>
          <w:lang w:val="fr-BE"/>
        </w:rPr>
        <w:t xml:space="preserve"> </w:t>
      </w:r>
      <w:r w:rsidRPr="00870ACB">
        <w:rPr>
          <w:lang w:val="fr-BE"/>
        </w:rPr>
        <w:t xml:space="preserve">et les mettront à la disposition des entreprises et des collaborateurs ; ils élaboreront et diffuseront des dossiers d’information et de formation, ils donneront des formations et un accompagnement. Vous pouvez retrouver les noms et les coordonnées des experts </w:t>
      </w:r>
      <w:hyperlink r:id="rId15" w:history="1">
        <w:r w:rsidR="009158AF" w:rsidRPr="009158AF">
          <w:rPr>
            <w:rStyle w:val="Hyperlink"/>
            <w:lang w:val="fr-BE"/>
          </w:rPr>
          <w:t>sur le site web.</w:t>
        </w:r>
      </w:hyperlink>
    </w:p>
    <w:p w14:paraId="69F53C22" w14:textId="60A69D5D" w:rsidR="00BF687D" w:rsidRDefault="006B628F" w:rsidP="007B7C70">
      <w:pPr>
        <w:numPr>
          <w:ilvl w:val="0"/>
          <w:numId w:val="20"/>
        </w:numPr>
        <w:rPr>
          <w:lang w:val="fr-BE"/>
        </w:rPr>
      </w:pPr>
      <w:r w:rsidRPr="00870ACB">
        <w:rPr>
          <w:b/>
          <w:bCs/>
          <w:lang w:val="fr-BE"/>
        </w:rPr>
        <w:t xml:space="preserve">L’office </w:t>
      </w:r>
      <w:r w:rsidR="00682284" w:rsidRPr="00870ACB">
        <w:rPr>
          <w:b/>
          <w:bCs/>
          <w:lang w:val="fr-BE"/>
        </w:rPr>
        <w:t>du Fonds Démographie :</w:t>
      </w:r>
      <w:r w:rsidR="00F517A9">
        <w:rPr>
          <w:b/>
          <w:bCs/>
          <w:lang w:val="fr-BE"/>
        </w:rPr>
        <w:br/>
      </w:r>
      <w:r w:rsidR="00682284" w:rsidRPr="004C0C97">
        <w:rPr>
          <w:lang w:val="fr-BE"/>
        </w:rPr>
        <w:t>L</w:t>
      </w:r>
      <w:r w:rsidRPr="004C0C97">
        <w:rPr>
          <w:lang w:val="fr-BE"/>
        </w:rPr>
        <w:t xml:space="preserve">’office </w:t>
      </w:r>
      <w:r w:rsidR="00682284" w:rsidRPr="004C0C97">
        <w:rPr>
          <w:lang w:val="fr-BE"/>
        </w:rPr>
        <w:t xml:space="preserve">du Fonds Démographie a été désigné par le </w:t>
      </w:r>
      <w:r w:rsidR="00870ACB" w:rsidRPr="004C0C97">
        <w:rPr>
          <w:lang w:val="fr-BE"/>
        </w:rPr>
        <w:t>c</w:t>
      </w:r>
      <w:r w:rsidR="00682284" w:rsidRPr="004C0C97">
        <w:rPr>
          <w:lang w:val="fr-BE"/>
        </w:rPr>
        <w:t>omité de gestion du Fonds Démographie pour être le gestionnaire administratif du Fonds. L</w:t>
      </w:r>
      <w:r w:rsidRPr="004C0C97">
        <w:rPr>
          <w:lang w:val="fr-BE"/>
        </w:rPr>
        <w:t xml:space="preserve">’office </w:t>
      </w:r>
      <w:r w:rsidR="00682284" w:rsidRPr="004C0C97">
        <w:rPr>
          <w:lang w:val="fr-BE"/>
        </w:rPr>
        <w:t>assure l’enregistrement et le suivi des plans démographie et, chaque année, l’enregistrement des justificatifs et leur paiement sur base de la décision du comité de gestion. Vous retrouverez les</w:t>
      </w:r>
      <w:r w:rsidR="00682284" w:rsidRPr="004C0C97">
        <w:rPr>
          <w:color w:val="FF0000"/>
          <w:lang w:val="fr-BE"/>
        </w:rPr>
        <w:t xml:space="preserve"> </w:t>
      </w:r>
      <w:r w:rsidR="00682284" w:rsidRPr="004C0C97">
        <w:rPr>
          <w:lang w:val="fr-BE"/>
        </w:rPr>
        <w:t>coordonnées d</w:t>
      </w:r>
      <w:r w:rsidRPr="004C0C97">
        <w:rPr>
          <w:lang w:val="fr-BE"/>
        </w:rPr>
        <w:t xml:space="preserve">e l’office </w:t>
      </w:r>
      <w:hyperlink r:id="rId16" w:history="1">
        <w:r w:rsidR="00FB374D" w:rsidRPr="00FB374D">
          <w:rPr>
            <w:rStyle w:val="Hyperlink"/>
            <w:lang w:val="fr-BE"/>
          </w:rPr>
          <w:t>sur le site web</w:t>
        </w:r>
      </w:hyperlink>
      <w:r w:rsidR="00FB374D">
        <w:rPr>
          <w:lang w:val="fr-BE"/>
        </w:rPr>
        <w:t xml:space="preserve">. </w:t>
      </w:r>
    </w:p>
    <w:p w14:paraId="74A5E10E" w14:textId="47C09CDE" w:rsidR="00F517A9" w:rsidRDefault="00F517A9" w:rsidP="00F517A9">
      <w:pPr>
        <w:rPr>
          <w:lang w:val="fr-BE"/>
        </w:rPr>
      </w:pPr>
    </w:p>
    <w:p w14:paraId="434EBF19" w14:textId="18036E7E" w:rsidR="00F517A9" w:rsidRDefault="00F517A9" w:rsidP="00F517A9">
      <w:pPr>
        <w:rPr>
          <w:lang w:val="fr-BE"/>
        </w:rPr>
      </w:pPr>
    </w:p>
    <w:p w14:paraId="56B2A3AD" w14:textId="5ACF178D" w:rsidR="00F517A9" w:rsidRDefault="00F517A9" w:rsidP="00F517A9">
      <w:pPr>
        <w:rPr>
          <w:lang w:val="fr-BE"/>
        </w:rPr>
      </w:pPr>
    </w:p>
    <w:p w14:paraId="55C762CC" w14:textId="48D05CAD" w:rsidR="00F517A9" w:rsidRDefault="00F517A9" w:rsidP="00F517A9">
      <w:pPr>
        <w:rPr>
          <w:lang w:val="fr-BE"/>
        </w:rPr>
      </w:pPr>
    </w:p>
    <w:p w14:paraId="7C802C9D" w14:textId="6863F545" w:rsidR="00F517A9" w:rsidRDefault="00F517A9" w:rsidP="00F517A9">
      <w:pPr>
        <w:rPr>
          <w:lang w:val="fr-BE"/>
        </w:rPr>
      </w:pPr>
    </w:p>
    <w:p w14:paraId="5DC53F9E" w14:textId="1142913F" w:rsidR="00F517A9" w:rsidRDefault="00F517A9" w:rsidP="00F517A9">
      <w:pPr>
        <w:rPr>
          <w:lang w:val="fr-BE"/>
        </w:rPr>
      </w:pPr>
    </w:p>
    <w:p w14:paraId="41CAEA04" w14:textId="5F2D6085" w:rsidR="00F517A9" w:rsidRDefault="00F517A9" w:rsidP="00F517A9">
      <w:pPr>
        <w:rPr>
          <w:lang w:val="fr-BE"/>
        </w:rPr>
      </w:pPr>
    </w:p>
    <w:p w14:paraId="6ADCC035" w14:textId="06A13AA2" w:rsidR="00F517A9" w:rsidRDefault="00F517A9" w:rsidP="00F517A9">
      <w:pPr>
        <w:rPr>
          <w:lang w:val="fr-BE"/>
        </w:rPr>
      </w:pPr>
    </w:p>
    <w:bookmarkStart w:id="17" w:name="_Hlk126744121"/>
    <w:p w14:paraId="7959831C" w14:textId="53E54E56" w:rsidR="00F517A9" w:rsidRDefault="006E1176" w:rsidP="00F517A9">
      <w:pPr>
        <w:rPr>
          <w:lang w:val="fr-BE"/>
        </w:rPr>
      </w:pPr>
      <w:r>
        <w:rPr>
          <w:lang w:val="fr-BE"/>
        </w:rPr>
        <w:fldChar w:fldCharType="begin"/>
      </w:r>
      <w:r>
        <w:rPr>
          <w:lang w:val="fr-BE"/>
        </w:rPr>
        <w:instrText xml:space="preserve"> HYPERLINK  \l "_top" </w:instrText>
      </w:r>
      <w:r>
        <w:rPr>
          <w:lang w:val="fr-BE"/>
        </w:rPr>
      </w:r>
      <w:r>
        <w:rPr>
          <w:lang w:val="fr-BE"/>
        </w:rPr>
        <w:fldChar w:fldCharType="separate"/>
      </w:r>
      <w:r w:rsidRPr="006E1176">
        <w:rPr>
          <w:rStyle w:val="Hyperlink"/>
          <w:lang w:val="fr-BE"/>
        </w:rPr>
        <w:t>Retour vers la page de garde</w:t>
      </w:r>
      <w:r>
        <w:rPr>
          <w:lang w:val="fr-BE"/>
        </w:rPr>
        <w:fldChar w:fldCharType="end"/>
      </w:r>
    </w:p>
    <w:bookmarkEnd w:id="17"/>
    <w:p w14:paraId="3FF7A5F8" w14:textId="77777777" w:rsidR="006E1176" w:rsidRPr="004C0C97" w:rsidRDefault="006E1176" w:rsidP="00F517A9">
      <w:pPr>
        <w:rPr>
          <w:lang w:val="fr-BE"/>
        </w:rPr>
      </w:pPr>
    </w:p>
    <w:p w14:paraId="2350AAEF" w14:textId="1DC02B13" w:rsidR="00BF687D" w:rsidRPr="007B7C70" w:rsidRDefault="00682284" w:rsidP="00232D9E">
      <w:pPr>
        <w:pStyle w:val="Kop1"/>
        <w:rPr>
          <w:rFonts w:cs="Calibri"/>
          <w:lang w:val="fr-BE"/>
        </w:rPr>
      </w:pPr>
      <w:bookmarkStart w:id="18" w:name="_Toc56179148"/>
      <w:bookmarkStart w:id="19" w:name="_Toc56680691"/>
      <w:bookmarkStart w:id="20" w:name="_Toc58847239"/>
      <w:r w:rsidRPr="007B7C70">
        <w:rPr>
          <w:rFonts w:cs="Calibri"/>
          <w:lang w:val="fr-BE"/>
        </w:rPr>
        <w:lastRenderedPageBreak/>
        <w:t>Principes généraux</w:t>
      </w:r>
      <w:bookmarkEnd w:id="18"/>
      <w:bookmarkEnd w:id="19"/>
      <w:bookmarkEnd w:id="20"/>
    </w:p>
    <w:p w14:paraId="68BA4866" w14:textId="77777777" w:rsidR="00BF687D" w:rsidRPr="00870ACB" w:rsidRDefault="00682284" w:rsidP="0030104A">
      <w:pPr>
        <w:pStyle w:val="Kop2"/>
        <w:ind w:left="578" w:hanging="578"/>
        <w:rPr>
          <w:lang w:val="fr-BE"/>
        </w:rPr>
      </w:pPr>
      <w:bookmarkStart w:id="21" w:name="_Toc56179149"/>
      <w:bookmarkStart w:id="22" w:name="_Toc56680692"/>
      <w:bookmarkStart w:id="23" w:name="_Toc58847240"/>
      <w:r w:rsidRPr="00870ACB">
        <w:rPr>
          <w:lang w:val="fr-BE"/>
        </w:rPr>
        <w:t>Par numéro ONSS</w:t>
      </w:r>
      <w:bookmarkEnd w:id="21"/>
      <w:bookmarkEnd w:id="22"/>
      <w:bookmarkEnd w:id="23"/>
    </w:p>
    <w:p w14:paraId="4D7853A9" w14:textId="77777777" w:rsidR="00BF687D" w:rsidRPr="00870ACB" w:rsidRDefault="00682284" w:rsidP="00D76C7F">
      <w:pPr>
        <w:rPr>
          <w:lang w:val="fr-BE"/>
        </w:rPr>
      </w:pPr>
      <w:r w:rsidRPr="00870ACB">
        <w:rPr>
          <w:lang w:val="fr-BE"/>
        </w:rPr>
        <w:t xml:space="preserve">Un seul plan démographie est introduit par numéro ONSS. </w:t>
      </w:r>
    </w:p>
    <w:p w14:paraId="1C2E55BC" w14:textId="77777777" w:rsidR="00BF687D" w:rsidRPr="00870ACB" w:rsidRDefault="00682284" w:rsidP="00D76C7F">
      <w:pPr>
        <w:rPr>
          <w:lang w:val="fr-BE"/>
        </w:rPr>
      </w:pPr>
      <w:r w:rsidRPr="00870ACB">
        <w:rPr>
          <w:lang w:val="fr-BE"/>
        </w:rPr>
        <w:t>Une entreprise ayant plusieurs</w:t>
      </w:r>
      <w:r w:rsidRPr="00870ACB">
        <w:rPr>
          <w:color w:val="FF0000"/>
          <w:lang w:val="fr-BE"/>
        </w:rPr>
        <w:t xml:space="preserve"> </w:t>
      </w:r>
      <w:r w:rsidRPr="00870ACB">
        <w:rPr>
          <w:lang w:val="fr-BE"/>
        </w:rPr>
        <w:t>sièges</w:t>
      </w:r>
      <w:r w:rsidRPr="00870ACB">
        <w:rPr>
          <w:color w:val="FF0000"/>
          <w:lang w:val="fr-BE"/>
        </w:rPr>
        <w:t xml:space="preserve"> </w:t>
      </w:r>
      <w:r w:rsidRPr="00870ACB">
        <w:rPr>
          <w:lang w:val="fr-BE"/>
        </w:rPr>
        <w:t xml:space="preserve">et un seul numéro ONSS devra donc réunir dans un seul et même plan démographie toutes les mesures prises sur ses différents sites. </w:t>
      </w:r>
    </w:p>
    <w:p w14:paraId="389BD0E2" w14:textId="77777777" w:rsidR="00BF687D" w:rsidRPr="00870ACB" w:rsidRDefault="00682284" w:rsidP="00D76C7F">
      <w:pPr>
        <w:rPr>
          <w:lang w:val="fr-BE"/>
        </w:rPr>
      </w:pPr>
      <w:r w:rsidRPr="00870ACB">
        <w:rPr>
          <w:lang w:val="fr-BE"/>
        </w:rPr>
        <w:t>Une entreprise possédant plusieurs numéros ONSS devra introduire un plan démographie par numéro ONSS.</w:t>
      </w:r>
    </w:p>
    <w:p w14:paraId="41950532" w14:textId="2FBC8DAB" w:rsidR="00F72A84" w:rsidRPr="00232D9E" w:rsidRDefault="00682284" w:rsidP="00232D9E">
      <w:pPr>
        <w:pStyle w:val="Kop2"/>
        <w:rPr>
          <w:lang w:val="fr-BE"/>
        </w:rPr>
      </w:pPr>
      <w:bookmarkStart w:id="24" w:name="_Toc56179150"/>
      <w:bookmarkStart w:id="25" w:name="_Toc56680693"/>
      <w:bookmarkStart w:id="26" w:name="_Toc58847241"/>
      <w:r w:rsidRPr="00870ACB">
        <w:rPr>
          <w:lang w:val="fr-BE"/>
        </w:rPr>
        <w:t>Durée du plan</w:t>
      </w:r>
      <w:bookmarkEnd w:id="24"/>
      <w:bookmarkEnd w:id="25"/>
      <w:bookmarkEnd w:id="26"/>
    </w:p>
    <w:p w14:paraId="325E521E" w14:textId="77777777" w:rsidR="009E353C" w:rsidRPr="00870ACB" w:rsidRDefault="009E353C" w:rsidP="00FB374D">
      <w:pPr>
        <w:pStyle w:val="Lijstalinea"/>
        <w:spacing w:line="240" w:lineRule="auto"/>
        <w:ind w:left="0"/>
        <w:rPr>
          <w:rFonts w:cs="Calibri"/>
          <w:szCs w:val="24"/>
          <w:lang w:val="fr-BE"/>
        </w:rPr>
      </w:pPr>
    </w:p>
    <w:p w14:paraId="67810F7B" w14:textId="77777777" w:rsidR="004179ED" w:rsidRPr="00870ACB" w:rsidRDefault="00034799" w:rsidP="00FB374D">
      <w:pPr>
        <w:pStyle w:val="Lijstalinea"/>
        <w:spacing w:line="240" w:lineRule="auto"/>
        <w:ind w:left="0"/>
        <w:rPr>
          <w:rFonts w:cs="Calibri"/>
          <w:szCs w:val="24"/>
          <w:lang w:val="fr-BE"/>
        </w:rPr>
      </w:pPr>
      <w:r w:rsidRPr="00870ACB">
        <w:rPr>
          <w:rFonts w:cs="Calibri"/>
          <w:szCs w:val="24"/>
          <w:lang w:val="fr-BE"/>
        </w:rPr>
        <w:t xml:space="preserve">La première période pour soumettre un plan démographie s'étendait de 2016 à 2019 </w:t>
      </w:r>
      <w:r w:rsidR="009C2731" w:rsidRPr="00870ACB">
        <w:rPr>
          <w:rFonts w:cs="Calibri"/>
          <w:szCs w:val="24"/>
          <w:lang w:val="fr-BE"/>
        </w:rPr>
        <w:t xml:space="preserve">maximum </w:t>
      </w:r>
      <w:r w:rsidRPr="00870ACB">
        <w:rPr>
          <w:rFonts w:cs="Calibri"/>
          <w:szCs w:val="24"/>
          <w:lang w:val="fr-BE"/>
        </w:rPr>
        <w:t>ou de 2017 à 2020</w:t>
      </w:r>
      <w:r w:rsidR="009C2731" w:rsidRPr="00870ACB">
        <w:rPr>
          <w:rFonts w:cs="Calibri"/>
          <w:szCs w:val="24"/>
          <w:lang w:val="fr-BE"/>
        </w:rPr>
        <w:t xml:space="preserve"> maximum</w:t>
      </w:r>
      <w:r w:rsidRPr="00870ACB">
        <w:rPr>
          <w:rFonts w:cs="Calibri"/>
          <w:szCs w:val="24"/>
          <w:lang w:val="fr-BE"/>
        </w:rPr>
        <w:t>. Ces périodes sont maintenant terminées. Par conséquent, ces plans ne peuvent plus être soumis.</w:t>
      </w:r>
    </w:p>
    <w:p w14:paraId="5D3BBF91" w14:textId="77777777" w:rsidR="004179ED" w:rsidRPr="00870ACB" w:rsidRDefault="004179ED" w:rsidP="00FB374D">
      <w:pPr>
        <w:pStyle w:val="Lijstalinea"/>
        <w:spacing w:line="240" w:lineRule="auto"/>
        <w:ind w:left="0"/>
        <w:rPr>
          <w:rFonts w:cs="Calibri"/>
          <w:sz w:val="16"/>
          <w:szCs w:val="16"/>
          <w:lang w:val="fr-BE"/>
        </w:rPr>
      </w:pPr>
    </w:p>
    <w:p w14:paraId="58310E5E" w14:textId="6ADECD00" w:rsidR="00034799" w:rsidRPr="00870ACB" w:rsidRDefault="00034799" w:rsidP="00FB374D">
      <w:pPr>
        <w:pStyle w:val="Lijstalinea"/>
        <w:spacing w:line="240" w:lineRule="auto"/>
        <w:ind w:left="0"/>
        <w:rPr>
          <w:rFonts w:cs="Calibri"/>
          <w:szCs w:val="24"/>
          <w:lang w:val="fr-BE"/>
        </w:rPr>
      </w:pPr>
      <w:r w:rsidRPr="00870ACB">
        <w:rPr>
          <w:rFonts w:cs="Calibri"/>
          <w:szCs w:val="24"/>
          <w:lang w:val="fr-BE"/>
        </w:rPr>
        <w:t xml:space="preserve">La deuxième période </w:t>
      </w:r>
      <w:r w:rsidR="009C2731" w:rsidRPr="00870ACB">
        <w:rPr>
          <w:rFonts w:cs="Calibri"/>
          <w:szCs w:val="24"/>
          <w:lang w:val="fr-BE"/>
        </w:rPr>
        <w:t>p</w:t>
      </w:r>
      <w:r w:rsidR="004179ED" w:rsidRPr="00870ACB">
        <w:rPr>
          <w:rFonts w:cs="Calibri"/>
          <w:szCs w:val="24"/>
          <w:lang w:val="fr-BE"/>
        </w:rPr>
        <w:t>our soumettre</w:t>
      </w:r>
      <w:r w:rsidRPr="00870ACB">
        <w:rPr>
          <w:rFonts w:cs="Calibri"/>
          <w:szCs w:val="24"/>
          <w:lang w:val="fr-BE"/>
        </w:rPr>
        <w:t xml:space="preserve"> </w:t>
      </w:r>
      <w:r w:rsidR="001545F2" w:rsidRPr="001545F2">
        <w:rPr>
          <w:rFonts w:cs="Calibri"/>
          <w:szCs w:val="24"/>
          <w:lang w:val="fr-BE"/>
        </w:rPr>
        <w:t>était possible de 2020 jusqu'à un maximum de 2023 ou de 2021 jusqu'à un maximum de 2024. Ces périodes de soumission sont également terminées entre-temps.</w:t>
      </w:r>
    </w:p>
    <w:p w14:paraId="6D010D2E" w14:textId="77777777" w:rsidR="007A68AB" w:rsidRPr="00870ACB" w:rsidRDefault="007A68AB" w:rsidP="00FB374D">
      <w:pPr>
        <w:pStyle w:val="Lijstalinea"/>
        <w:spacing w:line="240" w:lineRule="auto"/>
        <w:ind w:left="0"/>
        <w:rPr>
          <w:rFonts w:cs="Calibri"/>
          <w:bCs/>
          <w:iCs/>
          <w:szCs w:val="24"/>
          <w:lang w:val="fr-BE"/>
        </w:rPr>
      </w:pPr>
    </w:p>
    <w:p w14:paraId="5C63802A" w14:textId="5EAB1D17" w:rsidR="007A68AB" w:rsidRPr="00870ACB" w:rsidRDefault="009C2731" w:rsidP="00FB374D">
      <w:pPr>
        <w:pStyle w:val="Lijstalinea"/>
        <w:spacing w:line="240" w:lineRule="auto"/>
        <w:ind w:left="0"/>
        <w:rPr>
          <w:rFonts w:cs="Calibri"/>
          <w:bCs/>
          <w:iCs/>
          <w:szCs w:val="24"/>
          <w:lang w:val="fr-BE"/>
        </w:rPr>
      </w:pPr>
      <w:r w:rsidRPr="00870ACB">
        <w:rPr>
          <w:rFonts w:cs="Calibri"/>
          <w:szCs w:val="24"/>
          <w:lang w:val="fr-BE"/>
        </w:rPr>
        <w:t>À</w:t>
      </w:r>
      <w:r w:rsidR="00682284" w:rsidRPr="00870ACB">
        <w:rPr>
          <w:rFonts w:cs="Calibri"/>
          <w:szCs w:val="24"/>
          <w:lang w:val="fr-BE"/>
        </w:rPr>
        <w:t xml:space="preserve"> partir d</w:t>
      </w:r>
      <w:r w:rsidR="009D4020">
        <w:rPr>
          <w:rFonts w:cs="Calibri"/>
          <w:szCs w:val="24"/>
          <w:lang w:val="fr-BE"/>
        </w:rPr>
        <w:t>u 1</w:t>
      </w:r>
      <w:r w:rsidR="009D4020" w:rsidRPr="00A40907">
        <w:rPr>
          <w:rFonts w:cs="Calibri"/>
          <w:szCs w:val="24"/>
          <w:vertAlign w:val="superscript"/>
          <w:lang w:val="fr-BE"/>
        </w:rPr>
        <w:t>er</w:t>
      </w:r>
      <w:r w:rsidR="009D4020">
        <w:rPr>
          <w:rFonts w:cs="Calibri"/>
          <w:szCs w:val="24"/>
          <w:lang w:val="fr-BE"/>
        </w:rPr>
        <w:t xml:space="preserve"> </w:t>
      </w:r>
      <w:r w:rsidR="00FD4524">
        <w:rPr>
          <w:rFonts w:cs="Calibri"/>
          <w:szCs w:val="24"/>
          <w:lang w:val="fr-BE"/>
        </w:rPr>
        <w:t xml:space="preserve">janvier 2025 </w:t>
      </w:r>
      <w:r w:rsidR="00FC707C">
        <w:rPr>
          <w:rFonts w:cs="Calibri"/>
          <w:szCs w:val="24"/>
          <w:lang w:val="fr-BE"/>
        </w:rPr>
        <w:t xml:space="preserve">commence la troisième période. </w:t>
      </w:r>
    </w:p>
    <w:p w14:paraId="7038BF2B" w14:textId="77777777" w:rsidR="007A68AB" w:rsidRPr="00870ACB" w:rsidRDefault="007A68AB" w:rsidP="00FB374D">
      <w:pPr>
        <w:pStyle w:val="Lijstalinea"/>
        <w:spacing w:line="240" w:lineRule="auto"/>
        <w:ind w:left="0"/>
        <w:rPr>
          <w:rFonts w:cs="Calibri"/>
          <w:bCs/>
          <w:iCs/>
          <w:szCs w:val="24"/>
          <w:lang w:val="fr-BE"/>
        </w:rPr>
      </w:pPr>
    </w:p>
    <w:p w14:paraId="36F35C2D" w14:textId="77777777" w:rsidR="007A68AB" w:rsidRPr="00870ACB" w:rsidRDefault="007A68AB" w:rsidP="00FB374D">
      <w:pPr>
        <w:pStyle w:val="Lijstalinea"/>
        <w:spacing w:line="240" w:lineRule="auto"/>
        <w:ind w:left="0"/>
        <w:rPr>
          <w:rFonts w:cs="Calibri"/>
          <w:bCs/>
          <w:iCs/>
          <w:szCs w:val="24"/>
          <w:lang w:val="fr-BE"/>
        </w:rPr>
      </w:pPr>
    </w:p>
    <w:p w14:paraId="3F2216A9" w14:textId="22EFAE06" w:rsidR="0074740E" w:rsidRPr="00870ACB" w:rsidRDefault="0074740E" w:rsidP="0074740E">
      <w:pPr>
        <w:pStyle w:val="Lijstalinea"/>
        <w:spacing w:line="240" w:lineRule="auto"/>
        <w:ind w:left="0"/>
        <w:rPr>
          <w:lang w:val="fr-BE"/>
        </w:rPr>
      </w:pPr>
      <w:r w:rsidRPr="00870ACB">
        <w:rPr>
          <w:lang w:val="fr-BE"/>
        </w:rPr>
        <w:t xml:space="preserve">En tant qu’entreprise, vous avez la possibilité d’introduire un plan pour maximum </w:t>
      </w:r>
      <w:r w:rsidR="00CC44A9">
        <w:rPr>
          <w:lang w:val="fr-BE"/>
        </w:rPr>
        <w:t>5</w:t>
      </w:r>
      <w:r w:rsidRPr="00870ACB">
        <w:rPr>
          <w:lang w:val="fr-BE"/>
        </w:rPr>
        <w:t xml:space="preserve"> ans. Vous décidez si le plan est valable pour 1, 2, 3</w:t>
      </w:r>
      <w:r w:rsidR="00BD7443">
        <w:rPr>
          <w:lang w:val="fr-BE"/>
        </w:rPr>
        <w:t>,</w:t>
      </w:r>
      <w:r w:rsidRPr="00870ACB">
        <w:rPr>
          <w:lang w:val="fr-BE"/>
        </w:rPr>
        <w:t xml:space="preserve"> 4 </w:t>
      </w:r>
      <w:r w:rsidR="00BD7443">
        <w:rPr>
          <w:lang w:val="fr-BE"/>
        </w:rPr>
        <w:t xml:space="preserve">ou 5 </w:t>
      </w:r>
      <w:r w:rsidRPr="00870ACB">
        <w:rPr>
          <w:lang w:val="fr-BE"/>
        </w:rPr>
        <w:t>années.</w:t>
      </w:r>
      <w:r w:rsidR="00671FF2">
        <w:rPr>
          <w:lang w:val="fr-BE"/>
        </w:rPr>
        <w:t xml:space="preserve"> </w:t>
      </w:r>
      <w:r w:rsidR="00671FF2" w:rsidRPr="00671FF2">
        <w:rPr>
          <w:lang w:val="fr-BE"/>
        </w:rPr>
        <w:t>Toutes les entreprises peuvent soumettre un plan jusqu'en 2029 inclus. Seules les entreprises qui ont soumis leur premier plan démographique en 2016 ne pourront pas soumettre un dossier de coûts 2029 en 2030 si aucun plan d'avenir n'est prévu pour la période suivant l'accord sur l'avenir du Fonds démographique 2025-2029. Dès qu'un accord sera conclu à ce sujet, vous en serez informé par e-mail.</w:t>
      </w:r>
    </w:p>
    <w:p w14:paraId="754E45F3" w14:textId="77777777" w:rsidR="00EA0383" w:rsidRDefault="00EA0383" w:rsidP="00FB374D">
      <w:pPr>
        <w:pStyle w:val="Lijstalinea"/>
        <w:spacing w:line="240" w:lineRule="auto"/>
        <w:ind w:left="0"/>
        <w:rPr>
          <w:lang w:val="fr-BE"/>
        </w:rPr>
      </w:pPr>
    </w:p>
    <w:p w14:paraId="12AB89B0" w14:textId="12AABDB8" w:rsidR="00EA0383" w:rsidRDefault="00682284" w:rsidP="00FB374D">
      <w:pPr>
        <w:pStyle w:val="Lijstalinea"/>
        <w:spacing w:line="240" w:lineRule="auto"/>
        <w:ind w:left="0"/>
        <w:rPr>
          <w:lang w:val="fr-BE"/>
        </w:rPr>
      </w:pPr>
      <w:r w:rsidRPr="00870ACB">
        <w:rPr>
          <w:lang w:val="fr-BE"/>
        </w:rPr>
        <w:t>Les cotisations sont remboursées par année et ne peuvent être cumulées sur plusieurs années.</w:t>
      </w:r>
    </w:p>
    <w:p w14:paraId="3B3CFA7C" w14:textId="77777777" w:rsidR="00EA0383" w:rsidRDefault="00EA0383" w:rsidP="00FB374D">
      <w:pPr>
        <w:pStyle w:val="Lijstalinea"/>
        <w:spacing w:line="240" w:lineRule="auto"/>
        <w:ind w:left="0"/>
        <w:rPr>
          <w:lang w:val="fr-BE"/>
        </w:rPr>
      </w:pPr>
    </w:p>
    <w:p w14:paraId="6C8A192B" w14:textId="52BBFBE3" w:rsidR="00A21977" w:rsidRDefault="00682284" w:rsidP="00FB374D">
      <w:pPr>
        <w:pStyle w:val="Lijstalinea"/>
        <w:spacing w:line="240" w:lineRule="auto"/>
        <w:ind w:left="0"/>
        <w:rPr>
          <w:lang w:val="fr-BE"/>
        </w:rPr>
      </w:pPr>
      <w:r w:rsidRPr="00870ACB">
        <w:rPr>
          <w:lang w:val="fr-BE"/>
        </w:rPr>
        <w:t>Comme pour la période précédente, ces plans doivent être élaborés après consultation et approbation des organes de concertation concernés ou, à défaut, en concertation avec les travailleurs. Des mesures relatives à un plan de la période précédente et/ou de nouvelles mesures peuvent être reprises sous réserve de consultation et d'approbation comme stipulé à l'article 4 de la CCT.</w:t>
      </w:r>
    </w:p>
    <w:p w14:paraId="10BB2788" w14:textId="77777777" w:rsidR="006A57BE" w:rsidRPr="00870ACB" w:rsidRDefault="006A57BE" w:rsidP="00FB374D">
      <w:pPr>
        <w:pStyle w:val="Lijstalinea"/>
        <w:spacing w:line="240" w:lineRule="auto"/>
        <w:ind w:left="0"/>
        <w:rPr>
          <w:lang w:val="fr-BE"/>
        </w:rPr>
      </w:pPr>
    </w:p>
    <w:p w14:paraId="08F486D4" w14:textId="6515343E" w:rsidR="00A21977" w:rsidRDefault="00682284" w:rsidP="0094417D">
      <w:pPr>
        <w:pStyle w:val="Lijstalinea"/>
        <w:spacing w:line="240" w:lineRule="auto"/>
        <w:ind w:left="0"/>
        <w:jc w:val="both"/>
        <w:rPr>
          <w:rFonts w:eastAsia="Calibri"/>
          <w:lang w:val="fr-BE"/>
        </w:rPr>
      </w:pPr>
      <w:r w:rsidRPr="00870ACB">
        <w:rPr>
          <w:rFonts w:eastAsia="Calibri"/>
          <w:lang w:val="fr-BE"/>
        </w:rPr>
        <w:t xml:space="preserve">Si vous soumettez un plan et que vous souhaitez par la suite le prolonger, le </w:t>
      </w:r>
      <w:proofErr w:type="spellStart"/>
      <w:r w:rsidRPr="00870ACB">
        <w:rPr>
          <w:rFonts w:eastAsia="Calibri"/>
          <w:lang w:val="fr-BE"/>
        </w:rPr>
        <w:t>raccourcir</w:t>
      </w:r>
      <w:r w:rsidR="00EB1BA7">
        <w:rPr>
          <w:lang w:val="fr-BE"/>
        </w:rPr>
        <w:t>;</w:t>
      </w:r>
      <w:r w:rsidRPr="00870ACB">
        <w:rPr>
          <w:rFonts w:eastAsia="Calibri"/>
          <w:lang w:val="fr-BE"/>
        </w:rPr>
        <w:t>ou</w:t>
      </w:r>
      <w:proofErr w:type="spellEnd"/>
      <w:r w:rsidRPr="00870ACB">
        <w:rPr>
          <w:rFonts w:eastAsia="Calibri"/>
          <w:lang w:val="fr-BE"/>
        </w:rPr>
        <w:t xml:space="preserve"> en modifier le contenu, vous devez soumettre un plan modifié, qui passera à nouveau par l'ensemble du processus d'approbation.</w:t>
      </w:r>
    </w:p>
    <w:p w14:paraId="0596F00C" w14:textId="5C5C8D57" w:rsidR="0094417D" w:rsidRDefault="0094417D" w:rsidP="0094417D">
      <w:pPr>
        <w:pStyle w:val="Lijstalinea"/>
        <w:spacing w:line="240" w:lineRule="auto"/>
        <w:ind w:left="0"/>
        <w:jc w:val="both"/>
        <w:rPr>
          <w:rFonts w:eastAsia="Calibri"/>
          <w:lang w:val="fr-BE"/>
        </w:rPr>
      </w:pPr>
    </w:p>
    <w:p w14:paraId="237D4E7D" w14:textId="7E6E0B58" w:rsidR="00FB374D" w:rsidRPr="00FB374D" w:rsidRDefault="00FB374D" w:rsidP="00FB374D">
      <w:pPr>
        <w:rPr>
          <w:rStyle w:val="Hyperlink"/>
          <w:lang w:val="fr-BE"/>
        </w:rPr>
      </w:pPr>
      <w:r>
        <w:rPr>
          <w:lang w:val="fr-BE"/>
        </w:rPr>
        <w:fldChar w:fldCharType="begin"/>
      </w:r>
      <w:r>
        <w:rPr>
          <w:lang w:val="fr-BE"/>
        </w:rPr>
        <w:instrText xml:space="preserve"> HYPERLINK  \l "_top" </w:instrText>
      </w:r>
      <w:r>
        <w:rPr>
          <w:lang w:val="fr-BE"/>
        </w:rPr>
      </w:r>
      <w:r>
        <w:rPr>
          <w:lang w:val="fr-BE"/>
        </w:rPr>
        <w:fldChar w:fldCharType="separate"/>
      </w:r>
      <w:r w:rsidRPr="00FB374D">
        <w:rPr>
          <w:rStyle w:val="Hyperlink"/>
          <w:lang w:val="fr-BE"/>
        </w:rPr>
        <w:t>Retour vers la page de garde</w:t>
      </w:r>
    </w:p>
    <w:p w14:paraId="65A72BCE" w14:textId="07BDBC23" w:rsidR="0094417D" w:rsidRDefault="00FB374D" w:rsidP="00B52D7E">
      <w:pPr>
        <w:pStyle w:val="Lijstalinea"/>
        <w:spacing w:line="240" w:lineRule="auto"/>
        <w:ind w:left="0"/>
        <w:jc w:val="both"/>
        <w:rPr>
          <w:rFonts w:eastAsia="Calibri"/>
          <w:lang w:val="fr-BE"/>
        </w:rPr>
      </w:pPr>
      <w:r>
        <w:rPr>
          <w:lang w:val="fr-BE"/>
        </w:rPr>
        <w:fldChar w:fldCharType="end"/>
      </w:r>
    </w:p>
    <w:p w14:paraId="641592BC" w14:textId="0D8971EE" w:rsidR="0030104A" w:rsidRPr="00232D9E" w:rsidRDefault="00682284" w:rsidP="0030104A">
      <w:pPr>
        <w:pStyle w:val="Kop2"/>
        <w:rPr>
          <w:lang w:val="fr-BE"/>
        </w:rPr>
      </w:pPr>
      <w:bookmarkStart w:id="27" w:name="_Toc56179151"/>
      <w:bookmarkStart w:id="28" w:name="_Toc56680694"/>
      <w:bookmarkStart w:id="29" w:name="_Toc58847242"/>
      <w:r w:rsidRPr="00870ACB">
        <w:rPr>
          <w:lang w:val="fr-BE"/>
        </w:rPr>
        <w:lastRenderedPageBreak/>
        <w:t>Période d’introduction</w:t>
      </w:r>
      <w:bookmarkEnd w:id="27"/>
      <w:bookmarkEnd w:id="28"/>
      <w:bookmarkEnd w:id="29"/>
    </w:p>
    <w:p w14:paraId="7E781F9C" w14:textId="16CBCB3B" w:rsidR="00BF687D" w:rsidRPr="0030104A" w:rsidRDefault="00682284" w:rsidP="0030104A">
      <w:pPr>
        <w:rPr>
          <w:lang w:val="fr-BE"/>
        </w:rPr>
      </w:pPr>
      <w:r w:rsidRPr="0030104A">
        <w:rPr>
          <w:lang w:val="fr-BE"/>
        </w:rPr>
        <w:t xml:space="preserve">Vous pouvez introduire votre plan démographie à tout moment de l’année jusqu’au 31 décembre de l’année en question. </w:t>
      </w:r>
    </w:p>
    <w:p w14:paraId="1ACC6577" w14:textId="793B4C15" w:rsidR="008A61CF" w:rsidRDefault="00682284" w:rsidP="0030104A">
      <w:pPr>
        <w:rPr>
          <w:lang w:val="fr-BE"/>
        </w:rPr>
      </w:pPr>
      <w:r w:rsidRPr="00870ACB">
        <w:rPr>
          <w:lang w:val="fr-BE"/>
        </w:rPr>
        <w:t>Dans votre plan, vous mentionnez la date de démarrage de votre plan.</w:t>
      </w:r>
      <w:r w:rsidRPr="00870ACB">
        <w:rPr>
          <w:color w:val="FF0000"/>
          <w:lang w:val="fr-BE"/>
        </w:rPr>
        <w:t xml:space="preserve"> </w:t>
      </w:r>
      <w:r w:rsidRPr="00870ACB">
        <w:rPr>
          <w:lang w:val="fr-BE"/>
        </w:rPr>
        <w:t>Cette date est toujours le 1</w:t>
      </w:r>
      <w:r w:rsidRPr="00870ACB">
        <w:rPr>
          <w:vertAlign w:val="superscript"/>
          <w:lang w:val="fr-BE"/>
        </w:rPr>
        <w:t>er</w:t>
      </w:r>
      <w:r w:rsidRPr="00870ACB">
        <w:rPr>
          <w:lang w:val="fr-BE"/>
        </w:rPr>
        <w:t xml:space="preserve"> d’un mois. Cette date sera également la date de démarrage pour l’exécution des mesures (et donc des coûts) qui entrent en ligne de compte pour le remboursement.</w:t>
      </w:r>
    </w:p>
    <w:p w14:paraId="3144E5C2" w14:textId="5827995B" w:rsidR="009A0D68" w:rsidRPr="00606381" w:rsidRDefault="00682284" w:rsidP="00843E6A">
      <w:pPr>
        <w:rPr>
          <w:lang w:val="fr-BE"/>
        </w:rPr>
      </w:pPr>
      <w:r w:rsidRPr="00870ACB">
        <w:rPr>
          <w:lang w:val="fr-BE"/>
        </w:rPr>
        <w:t>Si votre plan pour une année donnée a été soumis à temps (à savoir, à la fin du mois de décembre de l’année en question), toutes modifications après remarques du comité de gestion peuvent être effectuées jusqu’au 30 juin de l’année suivante.</w:t>
      </w:r>
    </w:p>
    <w:p w14:paraId="190603CA" w14:textId="77FC6BC7" w:rsidR="00BF687D" w:rsidRPr="00232D9E" w:rsidRDefault="00682284" w:rsidP="00232D9E">
      <w:pPr>
        <w:pStyle w:val="Kop2"/>
        <w:rPr>
          <w:lang w:val="fr-BE"/>
        </w:rPr>
      </w:pPr>
      <w:bookmarkStart w:id="30" w:name="_Toc56179152"/>
      <w:bookmarkStart w:id="31" w:name="_Toc56680695"/>
      <w:bookmarkStart w:id="32" w:name="_Toc58847243"/>
      <w:r w:rsidRPr="00870ACB">
        <w:rPr>
          <w:lang w:val="fr-BE"/>
        </w:rPr>
        <w:t>Groupe cible</w:t>
      </w:r>
      <w:bookmarkEnd w:id="30"/>
      <w:bookmarkEnd w:id="31"/>
      <w:bookmarkEnd w:id="32"/>
    </w:p>
    <w:p w14:paraId="16CC2B49" w14:textId="77777777" w:rsidR="00394414" w:rsidRPr="00870ACB" w:rsidRDefault="00682284" w:rsidP="00D76C7F">
      <w:pPr>
        <w:pStyle w:val="Lijstalinea"/>
        <w:ind w:left="0"/>
        <w:rPr>
          <w:lang w:val="fr-BE"/>
        </w:rPr>
      </w:pPr>
      <w:r w:rsidRPr="00870ACB">
        <w:rPr>
          <w:lang w:val="fr-BE"/>
        </w:rPr>
        <w:t xml:space="preserve">L’objectif du plan démographie est d’établir un plan global qui s’applique à tous les travailleurs employés dans les secteurs des CP 116 et 207. </w:t>
      </w:r>
    </w:p>
    <w:p w14:paraId="31A54D43" w14:textId="48D4B119" w:rsidR="00BF687D" w:rsidRPr="00572E14" w:rsidRDefault="00682284" w:rsidP="007B7C70">
      <w:pPr>
        <w:pStyle w:val="Lijstalinea"/>
        <w:numPr>
          <w:ilvl w:val="0"/>
          <w:numId w:val="23"/>
        </w:numPr>
        <w:rPr>
          <w:lang w:val="fr-BE"/>
        </w:rPr>
      </w:pPr>
      <w:r w:rsidRPr="00572E14">
        <w:rPr>
          <w:lang w:val="fr-BE"/>
        </w:rPr>
        <w:t>Dans chaque plan, on vise à avoir des mesures qui concernent tous les travailleurs de l’entreprise.</w:t>
      </w:r>
    </w:p>
    <w:p w14:paraId="2D91D098" w14:textId="229AE95F" w:rsidR="00BF687D" w:rsidRPr="00572E14" w:rsidRDefault="00682284" w:rsidP="007B7C70">
      <w:pPr>
        <w:pStyle w:val="Lijstalinea"/>
        <w:numPr>
          <w:ilvl w:val="0"/>
          <w:numId w:val="23"/>
        </w:numPr>
        <w:rPr>
          <w:lang w:val="fr-BE"/>
        </w:rPr>
      </w:pPr>
      <w:r w:rsidRPr="00572E14">
        <w:rPr>
          <w:lang w:val="fr-BE"/>
        </w:rPr>
        <w:t xml:space="preserve">Il n’existe pas de limite d’âge pour les bénéficiaires du plan </w:t>
      </w:r>
    </w:p>
    <w:p w14:paraId="5AC2AE5C" w14:textId="31B22773" w:rsidR="00BF687D" w:rsidRPr="00572E14" w:rsidRDefault="00682284" w:rsidP="007B7C70">
      <w:pPr>
        <w:pStyle w:val="Lijstalinea"/>
        <w:numPr>
          <w:ilvl w:val="0"/>
          <w:numId w:val="23"/>
        </w:numPr>
        <w:rPr>
          <w:lang w:val="fr-BE"/>
        </w:rPr>
      </w:pPr>
      <w:r w:rsidRPr="00572E14">
        <w:rPr>
          <w:lang w:val="fr-BE"/>
        </w:rPr>
        <w:t>Les mesures peuvent concerner un groupe cible spécifique ou bien la totalité des collaborateurs.</w:t>
      </w:r>
    </w:p>
    <w:p w14:paraId="025BDA85" w14:textId="131E3F34" w:rsidR="0030104A" w:rsidRPr="00232D9E" w:rsidRDefault="00682284" w:rsidP="0030104A">
      <w:pPr>
        <w:pStyle w:val="Kop2"/>
        <w:rPr>
          <w:lang w:val="fr-BE"/>
        </w:rPr>
      </w:pPr>
      <w:bookmarkStart w:id="33" w:name="_Toc56179153"/>
      <w:bookmarkStart w:id="34" w:name="_Toc56680696"/>
      <w:bookmarkStart w:id="35" w:name="_Toc58847244"/>
      <w:r w:rsidRPr="00870ACB">
        <w:rPr>
          <w:lang w:val="fr-BE"/>
        </w:rPr>
        <w:t>Approbation par l’organe de concertation</w:t>
      </w:r>
      <w:bookmarkEnd w:id="33"/>
      <w:bookmarkEnd w:id="34"/>
      <w:bookmarkEnd w:id="35"/>
    </w:p>
    <w:p w14:paraId="379A0D43" w14:textId="77777777" w:rsidR="00BF687D" w:rsidRPr="00870ACB" w:rsidRDefault="00682284" w:rsidP="00D76C7F">
      <w:pPr>
        <w:rPr>
          <w:lang w:val="fr-BE"/>
        </w:rPr>
      </w:pPr>
      <w:r w:rsidRPr="00870ACB">
        <w:rPr>
          <w:lang w:val="fr-BE"/>
        </w:rPr>
        <w:t xml:space="preserve">L’approbation par l’organe de concertation telle que prévue dans la CCT constitue un élément important du plan. Le plan est chaque fois établi en concertation avec les travailleurs de l’entreprise. S’il y a dans votre entreprise un conseil d’entreprise, une délégation syndicale ou un comité pour la prévention et la protection au travail, l’approbation de cet organe est également nécessaire pour pouvoir introduire le plan. </w:t>
      </w:r>
    </w:p>
    <w:p w14:paraId="2BFB9863" w14:textId="1F573CC3" w:rsidR="00BF687D" w:rsidRPr="00870ACB" w:rsidRDefault="00682284" w:rsidP="00642EDF">
      <w:pPr>
        <w:pBdr>
          <w:top w:val="single" w:sz="4" w:space="1" w:color="auto"/>
          <w:left w:val="single" w:sz="4" w:space="4" w:color="auto"/>
          <w:bottom w:val="single" w:sz="4" w:space="1" w:color="auto"/>
          <w:right w:val="single" w:sz="4" w:space="4" w:color="auto"/>
        </w:pBdr>
        <w:rPr>
          <w:lang w:val="fr-BE"/>
        </w:rPr>
      </w:pPr>
      <w:r w:rsidRPr="00870ACB">
        <w:rPr>
          <w:lang w:val="fr-BE"/>
        </w:rPr>
        <w:t>« Il est ici question d’ “approbation” s’il y a une majorité simple respectivement au sein de la délégation des travailleurs et de l’employeur. »</w:t>
      </w:r>
      <w:r w:rsidR="00642EDF">
        <w:rPr>
          <w:rStyle w:val="Voetnootmarkering"/>
          <w:lang w:val="fr-BE"/>
        </w:rPr>
        <w:footnoteReference w:id="2"/>
      </w:r>
    </w:p>
    <w:p w14:paraId="26B93099" w14:textId="77777777" w:rsidR="00D76C7F" w:rsidRPr="00870ACB" w:rsidRDefault="00682284" w:rsidP="00843E6A">
      <w:pPr>
        <w:pStyle w:val="Lijstalinea"/>
        <w:ind w:left="0"/>
        <w:rPr>
          <w:lang w:val="fr-BE"/>
        </w:rPr>
      </w:pPr>
      <w:r w:rsidRPr="00870ACB">
        <w:rPr>
          <w:lang w:val="fr-BE"/>
        </w:rPr>
        <w:t xml:space="preserve">S’il n’existe pas de conseil d’entreprise, de délégation syndicale, ni de comité pour la prévention et la protection au travail, vous devez élaborer le plan démographie en concertation avec vos collaborateurs. </w:t>
      </w:r>
      <w:bookmarkStart w:id="36" w:name="_Toc56179154"/>
      <w:bookmarkStart w:id="37" w:name="_Toc56680697"/>
    </w:p>
    <w:p w14:paraId="02BBBC2E" w14:textId="78A708BD" w:rsidR="0030104A" w:rsidRPr="00232D9E" w:rsidRDefault="00682284" w:rsidP="0030104A">
      <w:pPr>
        <w:pStyle w:val="Kop2"/>
        <w:rPr>
          <w:lang w:val="fr-BE"/>
        </w:rPr>
      </w:pPr>
      <w:bookmarkStart w:id="38" w:name="_Toc58847245"/>
      <w:r w:rsidRPr="00870ACB">
        <w:rPr>
          <w:lang w:val="fr-BE"/>
        </w:rPr>
        <w:t>Procédure de contrôle et d’approbation par le comité de gestion</w:t>
      </w:r>
      <w:bookmarkEnd w:id="36"/>
      <w:bookmarkEnd w:id="37"/>
      <w:bookmarkEnd w:id="38"/>
      <w:r w:rsidRPr="00870ACB">
        <w:rPr>
          <w:lang w:val="fr-BE"/>
        </w:rPr>
        <w:t xml:space="preserve"> </w:t>
      </w:r>
    </w:p>
    <w:p w14:paraId="761D080D" w14:textId="0582684D" w:rsidR="00BF687D" w:rsidRPr="00FB374D" w:rsidRDefault="00682284" w:rsidP="00D76C7F">
      <w:pPr>
        <w:rPr>
          <w:lang w:val="fr-BE"/>
        </w:rPr>
      </w:pPr>
      <w:r w:rsidRPr="00870ACB">
        <w:rPr>
          <w:lang w:val="fr-BE"/>
        </w:rPr>
        <w:t>Pour obtenir le financement de</w:t>
      </w:r>
      <w:r w:rsidRPr="00870ACB">
        <w:rPr>
          <w:b/>
          <w:bCs/>
          <w:color w:val="FF0000"/>
          <w:lang w:val="fr-BE"/>
        </w:rPr>
        <w:t xml:space="preserve"> </w:t>
      </w:r>
      <w:r w:rsidRPr="00870ACB">
        <w:rPr>
          <w:lang w:val="fr-BE"/>
        </w:rPr>
        <w:t xml:space="preserve">votre plan démographie, vous devez l’introduire </w:t>
      </w:r>
      <w:hyperlink r:id="rId17" w:history="1">
        <w:r w:rsidRPr="00FB374D">
          <w:rPr>
            <w:rStyle w:val="Hyperlink"/>
            <w:lang w:val="fr-BE"/>
          </w:rPr>
          <w:t>sur le</w:t>
        </w:r>
        <w:r w:rsidR="00D54032" w:rsidRPr="00FB374D">
          <w:rPr>
            <w:rStyle w:val="Hyperlink"/>
            <w:lang w:val="fr-BE"/>
          </w:rPr>
          <w:t xml:space="preserve"> </w:t>
        </w:r>
        <w:r w:rsidR="00FB374D" w:rsidRPr="00FB374D">
          <w:rPr>
            <w:rStyle w:val="Hyperlink"/>
            <w:lang w:val="fr-BE"/>
          </w:rPr>
          <w:t>site web</w:t>
        </w:r>
      </w:hyperlink>
      <w:r w:rsidR="00FB374D">
        <w:rPr>
          <w:lang w:val="fr-BE"/>
        </w:rPr>
        <w:t>.</w:t>
      </w:r>
    </w:p>
    <w:p w14:paraId="52CAE078" w14:textId="346E2B39" w:rsidR="00BF687D" w:rsidRDefault="00682284" w:rsidP="00D76C7F">
      <w:pPr>
        <w:rPr>
          <w:rStyle w:val="Hyperlink"/>
          <w:lang w:val="fr-BE"/>
        </w:rPr>
      </w:pPr>
      <w:r w:rsidRPr="00870ACB">
        <w:rPr>
          <w:lang w:val="fr-BE"/>
        </w:rPr>
        <w:t>Tous les plans qui ont été introduits au plus tard 14 jours avant la réunion prévue du comité de gestion sont présentés au comité de gestion du Fonds Démographie pour approbation.  Vous retrouvez l’agenda du comité de gestion</w:t>
      </w:r>
      <w:r w:rsidR="002B3EB5">
        <w:rPr>
          <w:lang w:val="fr-BE"/>
        </w:rPr>
        <w:t xml:space="preserve"> </w:t>
      </w:r>
      <w:hyperlink r:id="rId18" w:history="1">
        <w:r w:rsidR="00FB374D" w:rsidRPr="00FB374D">
          <w:rPr>
            <w:rStyle w:val="Hyperlink"/>
            <w:lang w:val="fr-BE"/>
          </w:rPr>
          <w:t>ici</w:t>
        </w:r>
      </w:hyperlink>
      <w:r w:rsidR="00FB374D">
        <w:rPr>
          <w:lang w:val="fr-BE"/>
        </w:rPr>
        <w:t>.</w:t>
      </w:r>
      <w:r w:rsidR="00D54032">
        <w:rPr>
          <w:lang w:val="fr-BE"/>
        </w:rPr>
        <w:t xml:space="preserve"> </w:t>
      </w:r>
    </w:p>
    <w:bookmarkStart w:id="39" w:name="_Hlk126754478"/>
    <w:p w14:paraId="4E673115" w14:textId="5DF3BB67" w:rsidR="00D54032" w:rsidRDefault="00D54032" w:rsidP="00843E6A">
      <w:pPr>
        <w:rPr>
          <w:lang w:val="fr-BE"/>
        </w:rPr>
      </w:pPr>
      <w:r>
        <w:rPr>
          <w:lang w:val="fr-BE"/>
        </w:rPr>
        <w:fldChar w:fldCharType="begin"/>
      </w:r>
      <w:r>
        <w:rPr>
          <w:lang w:val="fr-BE"/>
        </w:rPr>
        <w:instrText xml:space="preserve"> HYPERLINK  \l "_top" </w:instrText>
      </w:r>
      <w:r>
        <w:rPr>
          <w:lang w:val="fr-BE"/>
        </w:rPr>
      </w:r>
      <w:r>
        <w:rPr>
          <w:lang w:val="fr-BE"/>
        </w:rPr>
        <w:fldChar w:fldCharType="separate"/>
      </w:r>
      <w:r w:rsidRPr="00D54032">
        <w:rPr>
          <w:rStyle w:val="Hyperlink"/>
          <w:lang w:val="fr-BE"/>
        </w:rPr>
        <w:t>Retour vers la page de garde</w:t>
      </w:r>
      <w:r>
        <w:rPr>
          <w:lang w:val="fr-BE"/>
        </w:rPr>
        <w:fldChar w:fldCharType="end"/>
      </w:r>
    </w:p>
    <w:bookmarkEnd w:id="39"/>
    <w:p w14:paraId="082BD56D" w14:textId="7AFCC6E5" w:rsidR="006649EB" w:rsidRDefault="00682284" w:rsidP="00843E6A">
      <w:pPr>
        <w:rPr>
          <w:lang w:val="fr-BE"/>
        </w:rPr>
      </w:pPr>
      <w:r w:rsidRPr="00870ACB">
        <w:rPr>
          <w:lang w:val="fr-BE"/>
        </w:rPr>
        <w:lastRenderedPageBreak/>
        <w:t>Si des remarques ou des questions sont formulées par le comité de gestion, vous recevrez un feed-back à ce sujet par e-mail. En cas d’approbation, vous recevrez un feed-back écrit à ce sujet.</w:t>
      </w:r>
    </w:p>
    <w:p w14:paraId="0FF406F0" w14:textId="6255F243" w:rsidR="000E597A" w:rsidRPr="00232D9E" w:rsidRDefault="00682284" w:rsidP="00D76C7F">
      <w:pPr>
        <w:pStyle w:val="Kop2"/>
        <w:rPr>
          <w:lang w:val="fr-BE"/>
        </w:rPr>
      </w:pPr>
      <w:bookmarkStart w:id="40" w:name="_Toc56179155"/>
      <w:bookmarkStart w:id="41" w:name="_Toc56680698"/>
      <w:bookmarkStart w:id="42" w:name="_Toc58847246"/>
      <w:r w:rsidRPr="00870ACB">
        <w:rPr>
          <w:lang w:val="fr-BE"/>
        </w:rPr>
        <w:t>Charge de la preuve et paiement annuel</w:t>
      </w:r>
      <w:bookmarkEnd w:id="40"/>
      <w:bookmarkEnd w:id="41"/>
      <w:bookmarkEnd w:id="42"/>
      <w:r w:rsidRPr="00870ACB">
        <w:rPr>
          <w:lang w:val="fr-BE"/>
        </w:rPr>
        <w:t xml:space="preserve"> </w:t>
      </w:r>
    </w:p>
    <w:p w14:paraId="2A633649" w14:textId="7A75B029" w:rsidR="00BF687D" w:rsidRPr="00870ACB" w:rsidRDefault="00682284" w:rsidP="00D76C7F">
      <w:pPr>
        <w:rPr>
          <w:lang w:val="fr-BE"/>
        </w:rPr>
      </w:pPr>
      <w:r w:rsidRPr="00870ACB">
        <w:rPr>
          <w:lang w:val="fr-BE"/>
        </w:rPr>
        <w:t>Le plan qui est introduit peut avoir une durée de plusieurs années. Les justificatifs sur la base desquels le remboursement sera effectué doivent toutefois être introduits sur une base annuelle à compter du 1</w:t>
      </w:r>
      <w:r w:rsidRPr="00870ACB">
        <w:rPr>
          <w:vertAlign w:val="superscript"/>
          <w:lang w:val="fr-BE"/>
        </w:rPr>
        <w:t>er</w:t>
      </w:r>
      <w:r w:rsidRPr="00870ACB">
        <w:rPr>
          <w:lang w:val="fr-BE"/>
        </w:rPr>
        <w:t xml:space="preserve"> janvier</w:t>
      </w:r>
      <w:r w:rsidRPr="00870ACB">
        <w:rPr>
          <w:b/>
          <w:bCs/>
          <w:color w:val="FF0000"/>
          <w:lang w:val="fr-BE"/>
        </w:rPr>
        <w:t xml:space="preserve"> </w:t>
      </w:r>
      <w:r w:rsidRPr="00870ACB">
        <w:rPr>
          <w:lang w:val="fr-BE"/>
        </w:rPr>
        <w:t xml:space="preserve">de l’année qui suit l’année durant laquelle les coûts ont été exposés. </w:t>
      </w:r>
      <w:r w:rsidR="009A09DE" w:rsidRPr="00870ACB">
        <w:rPr>
          <w:lang w:val="fr-BE"/>
        </w:rPr>
        <w:t>L’introduction des pièces justificatives peut avoir lieu pendant 12 mois. Le dossier doit être transféré à l’office du fonds démographie pour le 31 décembre au plus tard.</w:t>
      </w:r>
    </w:p>
    <w:p w14:paraId="3B265421" w14:textId="640B599B" w:rsidR="00DD3FC3" w:rsidRPr="00870ACB" w:rsidRDefault="00682284" w:rsidP="00D76C7F">
      <w:pPr>
        <w:rPr>
          <w:lang w:val="fr-BE"/>
        </w:rPr>
      </w:pPr>
      <w:r w:rsidRPr="00870ACB">
        <w:rPr>
          <w:lang w:val="fr-BE"/>
        </w:rPr>
        <w:t>Si vos preuves sont partiellement refusés ou si des experts du Fond</w:t>
      </w:r>
      <w:r w:rsidR="00036423">
        <w:rPr>
          <w:lang w:val="fr-BE"/>
        </w:rPr>
        <w:t>s</w:t>
      </w:r>
      <w:r w:rsidRPr="00870ACB">
        <w:rPr>
          <w:lang w:val="fr-BE"/>
        </w:rPr>
        <w:t xml:space="preserve"> Démographie demandent des explications supplémentaires, vous pouvez soumettre des preuves ou des informations additionnelles jusqu’à 3</w:t>
      </w:r>
      <w:r w:rsidR="00843E6A" w:rsidRPr="00870ACB">
        <w:rPr>
          <w:lang w:val="fr-BE"/>
        </w:rPr>
        <w:t xml:space="preserve"> </w:t>
      </w:r>
      <w:r w:rsidRPr="00870ACB">
        <w:rPr>
          <w:lang w:val="fr-BE"/>
        </w:rPr>
        <w:t>mois après la notification des commentaires des experts.</w:t>
      </w:r>
    </w:p>
    <w:p w14:paraId="48764603" w14:textId="3CF24C4A" w:rsidR="00BF687D" w:rsidRPr="00870ACB" w:rsidRDefault="00682284" w:rsidP="00D76C7F">
      <w:pPr>
        <w:rPr>
          <w:lang w:val="fr-BE"/>
        </w:rPr>
      </w:pPr>
      <w:r w:rsidRPr="005E6E49">
        <w:rPr>
          <w:u w:val="single"/>
          <w:lang w:val="fr-BE"/>
        </w:rPr>
        <w:t>Exemple :</w:t>
      </w:r>
      <w:r w:rsidRPr="00870ACB">
        <w:rPr>
          <w:lang w:val="fr-BE"/>
        </w:rPr>
        <w:t xml:space="preserve"> vous introduisez en 202</w:t>
      </w:r>
      <w:r w:rsidR="00533504">
        <w:rPr>
          <w:lang w:val="fr-BE"/>
        </w:rPr>
        <w:t>5</w:t>
      </w:r>
      <w:r w:rsidRPr="00870ACB">
        <w:rPr>
          <w:lang w:val="fr-BE"/>
        </w:rPr>
        <w:t xml:space="preserve"> un plan pour la période 202</w:t>
      </w:r>
      <w:r w:rsidR="00687102">
        <w:rPr>
          <w:lang w:val="fr-BE"/>
        </w:rPr>
        <w:t>5</w:t>
      </w:r>
      <w:r w:rsidRPr="00870ACB">
        <w:rPr>
          <w:lang w:val="fr-BE"/>
        </w:rPr>
        <w:t xml:space="preserve">. </w:t>
      </w:r>
    </w:p>
    <w:p w14:paraId="7C68BAA0" w14:textId="366578F1" w:rsidR="00BF687D" w:rsidRPr="00870ACB" w:rsidRDefault="00682284" w:rsidP="00D76C7F">
      <w:pPr>
        <w:rPr>
          <w:lang w:val="fr-BE"/>
        </w:rPr>
      </w:pPr>
      <w:r w:rsidRPr="00870ACB">
        <w:rPr>
          <w:lang w:val="fr-BE"/>
        </w:rPr>
        <w:t>Votre plan est approuvé et vous commencez l’exécution des mesures en 202</w:t>
      </w:r>
      <w:r w:rsidR="006E252E">
        <w:rPr>
          <w:lang w:val="fr-BE"/>
        </w:rPr>
        <w:t>5</w:t>
      </w:r>
      <w:r w:rsidRPr="00870ACB">
        <w:rPr>
          <w:lang w:val="fr-BE"/>
        </w:rPr>
        <w:t xml:space="preserve">. </w:t>
      </w:r>
    </w:p>
    <w:p w14:paraId="393358D3" w14:textId="7DE1CDC1" w:rsidR="00D5173A" w:rsidRDefault="00682284" w:rsidP="00D14F52">
      <w:pPr>
        <w:rPr>
          <w:lang w:val="fr-BE"/>
        </w:rPr>
      </w:pPr>
      <w:r w:rsidRPr="00870ACB">
        <w:rPr>
          <w:lang w:val="fr-BE"/>
        </w:rPr>
        <w:t>À partir du 1er janvier 202</w:t>
      </w:r>
      <w:r w:rsidR="002A0E7F">
        <w:rPr>
          <w:lang w:val="fr-BE"/>
        </w:rPr>
        <w:t>6</w:t>
      </w:r>
      <w:r w:rsidRPr="00870ACB">
        <w:rPr>
          <w:lang w:val="fr-BE"/>
        </w:rPr>
        <w:t xml:space="preserve"> et jusqu’au 31 décembre 202</w:t>
      </w:r>
      <w:r w:rsidR="002A0E7F">
        <w:rPr>
          <w:lang w:val="fr-BE"/>
        </w:rPr>
        <w:t>6</w:t>
      </w:r>
      <w:r w:rsidRPr="00870ACB">
        <w:rPr>
          <w:lang w:val="fr-BE"/>
        </w:rPr>
        <w:t>, vous pourrez introduire les justificatifs des coûts exposés en 202</w:t>
      </w:r>
      <w:r w:rsidR="00996602">
        <w:rPr>
          <w:lang w:val="fr-BE"/>
        </w:rPr>
        <w:t>5</w:t>
      </w:r>
      <w:r w:rsidRPr="00870ACB">
        <w:rPr>
          <w:lang w:val="fr-BE"/>
        </w:rPr>
        <w:t xml:space="preserve">, sur la base desquels un paiement suivra. </w:t>
      </w:r>
      <w:bookmarkStart w:id="43" w:name="_Hlk126754735"/>
    </w:p>
    <w:p w14:paraId="13D31652" w14:textId="77777777" w:rsidR="00D5173A" w:rsidRDefault="00D5173A" w:rsidP="00D14F52">
      <w:pPr>
        <w:rPr>
          <w:noProof/>
          <w:lang w:val="fr-BE"/>
        </w:rPr>
      </w:pPr>
    </w:p>
    <w:p w14:paraId="0BAA771B" w14:textId="5A9F6730" w:rsidR="00D5173A" w:rsidRDefault="00D5173A" w:rsidP="00D14F52">
      <w:pPr>
        <w:rPr>
          <w:noProof/>
          <w:lang w:val="fr-BE"/>
        </w:rPr>
      </w:pPr>
    </w:p>
    <w:p w14:paraId="20E05839" w14:textId="75F183AE" w:rsidR="00717BD4" w:rsidRDefault="00D81CEB" w:rsidP="00D14F52">
      <w:pPr>
        <w:rPr>
          <w:noProof/>
          <w:lang w:val="fr-BE"/>
        </w:rPr>
      </w:pPr>
      <w:r w:rsidRPr="00D81CEB">
        <w:rPr>
          <w:noProof/>
          <w:lang w:val="fr-BE"/>
        </w:rPr>
        <w:drawing>
          <wp:inline distT="0" distB="0" distL="0" distR="0" wp14:anchorId="4D5592E3" wp14:editId="41A29A4E">
            <wp:extent cx="4105848" cy="2438740"/>
            <wp:effectExtent l="0" t="0" r="9525" b="0"/>
            <wp:docPr id="2024809512" name="Picture 1" descr="A diagram of a time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809512" name="Picture 1" descr="A diagram of a timeline&#10;&#10;AI-generated content may be incorrect."/>
                    <pic:cNvPicPr/>
                  </pic:nvPicPr>
                  <pic:blipFill>
                    <a:blip r:embed="rId19"/>
                    <a:stretch>
                      <a:fillRect/>
                    </a:stretch>
                  </pic:blipFill>
                  <pic:spPr>
                    <a:xfrm>
                      <a:off x="0" y="0"/>
                      <a:ext cx="4105848" cy="2438740"/>
                    </a:xfrm>
                    <a:prstGeom prst="rect">
                      <a:avLst/>
                    </a:prstGeom>
                  </pic:spPr>
                </pic:pic>
              </a:graphicData>
            </a:graphic>
          </wp:inline>
        </w:drawing>
      </w:r>
    </w:p>
    <w:p w14:paraId="3A0B563C" w14:textId="77777777" w:rsidR="00D5173A" w:rsidRDefault="00D5173A" w:rsidP="00D14F52">
      <w:pPr>
        <w:rPr>
          <w:noProof/>
          <w:lang w:val="fr-BE"/>
        </w:rPr>
      </w:pPr>
    </w:p>
    <w:p w14:paraId="4113B199" w14:textId="25A8066D" w:rsidR="00D14F52" w:rsidRDefault="00D14F52" w:rsidP="00D14F52">
      <w:pPr>
        <w:rPr>
          <w:lang w:val="fr-BE"/>
        </w:rPr>
      </w:pPr>
      <w:hyperlink w:anchor="_top" w:history="1">
        <w:r w:rsidRPr="00D14F52">
          <w:rPr>
            <w:rStyle w:val="Hyperlink"/>
            <w:lang w:val="fr-BE"/>
          </w:rPr>
          <w:t>Retour vers la page de garde</w:t>
        </w:r>
      </w:hyperlink>
      <w:bookmarkEnd w:id="43"/>
    </w:p>
    <w:p w14:paraId="59C4C70C" w14:textId="4AF45C82" w:rsidR="002241A0" w:rsidRDefault="002241A0" w:rsidP="009D55AE">
      <w:pPr>
        <w:rPr>
          <w:lang w:val="fr-BE"/>
        </w:rPr>
      </w:pPr>
    </w:p>
    <w:p w14:paraId="37C7794F" w14:textId="77777777" w:rsidR="00D5173A" w:rsidRPr="00E52152" w:rsidRDefault="00D5173A" w:rsidP="009D55AE">
      <w:pPr>
        <w:rPr>
          <w:lang w:val="fr-BE"/>
        </w:rPr>
      </w:pPr>
    </w:p>
    <w:p w14:paraId="69FF8FCF" w14:textId="086F643A" w:rsidR="00E902AB" w:rsidRPr="007B7C70" w:rsidRDefault="00682284" w:rsidP="00E902AB">
      <w:pPr>
        <w:pStyle w:val="Kop1"/>
        <w:rPr>
          <w:rFonts w:cs="Calibri"/>
          <w:lang w:val="fr-BE"/>
        </w:rPr>
      </w:pPr>
      <w:bookmarkStart w:id="44" w:name="_Toc56179156"/>
      <w:bookmarkStart w:id="45" w:name="_Toc56680699"/>
      <w:bookmarkStart w:id="46" w:name="_Toc58847248"/>
      <w:r w:rsidRPr="007B7C70">
        <w:rPr>
          <w:rFonts w:cs="Calibri"/>
          <w:lang w:val="fr-BE"/>
        </w:rPr>
        <w:lastRenderedPageBreak/>
        <w:t>Quelles sont les actions qui entrent en ligne de compte et comment puis-je prouver les coûts ?</w:t>
      </w:r>
      <w:bookmarkEnd w:id="44"/>
      <w:bookmarkEnd w:id="45"/>
      <w:bookmarkEnd w:id="46"/>
    </w:p>
    <w:p w14:paraId="576743F8" w14:textId="3B350DCC" w:rsidR="00E902AB" w:rsidRPr="00232D9E" w:rsidRDefault="00682284" w:rsidP="00D76C7F">
      <w:pPr>
        <w:pStyle w:val="Kop2"/>
        <w:rPr>
          <w:lang w:val="fr-BE"/>
        </w:rPr>
      </w:pPr>
      <w:bookmarkStart w:id="47" w:name="_Toc56179157"/>
      <w:bookmarkStart w:id="48" w:name="_Toc56680700"/>
      <w:bookmarkStart w:id="49" w:name="_Toc58847249"/>
      <w:r w:rsidRPr="00870ACB">
        <w:rPr>
          <w:lang w:val="fr-BE"/>
        </w:rPr>
        <w:t>Actions et domaines d’actions</w:t>
      </w:r>
      <w:bookmarkEnd w:id="47"/>
      <w:bookmarkEnd w:id="48"/>
      <w:bookmarkEnd w:id="49"/>
      <w:r w:rsidRPr="00870ACB">
        <w:rPr>
          <w:lang w:val="fr-BE"/>
        </w:rPr>
        <w:t xml:space="preserve"> </w:t>
      </w:r>
    </w:p>
    <w:p w14:paraId="568BF56E" w14:textId="4CF468DA" w:rsidR="00BF687D" w:rsidRPr="00870ACB" w:rsidRDefault="00682284" w:rsidP="00D76C7F">
      <w:pPr>
        <w:rPr>
          <w:lang w:val="fr-BE"/>
        </w:rPr>
      </w:pPr>
      <w:r w:rsidRPr="00870ACB">
        <w:rPr>
          <w:lang w:val="fr-BE"/>
        </w:rPr>
        <w:t xml:space="preserve">La CCT prévoit une répartition des actions en différents domaines d’action : </w:t>
      </w:r>
    </w:p>
    <w:p w14:paraId="52536257" w14:textId="77777777" w:rsidR="00BF687D" w:rsidRPr="0080782B" w:rsidRDefault="00682284" w:rsidP="00193DA7">
      <w:pPr>
        <w:pStyle w:val="Lijstalinea"/>
        <w:numPr>
          <w:ilvl w:val="0"/>
          <w:numId w:val="22"/>
        </w:numPr>
        <w:spacing w:after="120"/>
        <w:ind w:left="709" w:hanging="357"/>
        <w:rPr>
          <w:rFonts w:asciiTheme="minorHAnsi" w:eastAsiaTheme="minorHAnsi" w:hAnsiTheme="minorHAnsi" w:cstheme="minorBidi"/>
        </w:rPr>
      </w:pPr>
      <w:proofErr w:type="spellStart"/>
      <w:r w:rsidRPr="0080782B">
        <w:rPr>
          <w:rFonts w:asciiTheme="minorHAnsi" w:eastAsiaTheme="minorHAnsi" w:hAnsiTheme="minorHAnsi" w:cstheme="minorBidi"/>
        </w:rPr>
        <w:t>Domaine</w:t>
      </w:r>
      <w:proofErr w:type="spellEnd"/>
      <w:r w:rsidRPr="0080782B">
        <w:rPr>
          <w:rFonts w:asciiTheme="minorHAnsi" w:eastAsiaTheme="minorHAnsi" w:hAnsiTheme="minorHAnsi" w:cstheme="minorBidi"/>
        </w:rPr>
        <w:t xml:space="preserve"> </w:t>
      </w:r>
      <w:proofErr w:type="spellStart"/>
      <w:r w:rsidRPr="0080782B">
        <w:rPr>
          <w:rFonts w:asciiTheme="minorHAnsi" w:eastAsiaTheme="minorHAnsi" w:hAnsiTheme="minorHAnsi" w:cstheme="minorBidi"/>
        </w:rPr>
        <w:t>d’action</w:t>
      </w:r>
      <w:proofErr w:type="spellEnd"/>
      <w:r w:rsidRPr="0080782B">
        <w:rPr>
          <w:rFonts w:asciiTheme="minorHAnsi" w:eastAsiaTheme="minorHAnsi" w:hAnsiTheme="minorHAnsi" w:cstheme="minorBidi"/>
        </w:rPr>
        <w:t xml:space="preserve"> 1 : </w:t>
      </w:r>
      <w:proofErr w:type="spellStart"/>
      <w:r w:rsidRPr="0080782B">
        <w:rPr>
          <w:rFonts w:asciiTheme="minorHAnsi" w:eastAsiaTheme="minorHAnsi" w:hAnsiTheme="minorHAnsi" w:cstheme="minorBidi"/>
        </w:rPr>
        <w:t>Travail</w:t>
      </w:r>
      <w:proofErr w:type="spellEnd"/>
    </w:p>
    <w:p w14:paraId="63F0829D" w14:textId="77777777" w:rsidR="00BF687D" w:rsidRPr="0080782B" w:rsidRDefault="00682284" w:rsidP="00193DA7">
      <w:pPr>
        <w:pStyle w:val="Lijstalinea"/>
        <w:numPr>
          <w:ilvl w:val="0"/>
          <w:numId w:val="22"/>
        </w:numPr>
        <w:spacing w:after="120"/>
        <w:ind w:left="709" w:hanging="357"/>
        <w:rPr>
          <w:rFonts w:asciiTheme="minorHAnsi" w:eastAsiaTheme="minorHAnsi" w:hAnsiTheme="minorHAnsi" w:cstheme="minorBidi"/>
        </w:rPr>
      </w:pPr>
      <w:proofErr w:type="spellStart"/>
      <w:r w:rsidRPr="0080782B">
        <w:rPr>
          <w:rFonts w:asciiTheme="minorHAnsi" w:eastAsiaTheme="minorHAnsi" w:hAnsiTheme="minorHAnsi" w:cstheme="minorBidi"/>
        </w:rPr>
        <w:t>Domaine</w:t>
      </w:r>
      <w:proofErr w:type="spellEnd"/>
      <w:r w:rsidRPr="0080782B">
        <w:rPr>
          <w:rFonts w:asciiTheme="minorHAnsi" w:eastAsiaTheme="minorHAnsi" w:hAnsiTheme="minorHAnsi" w:cstheme="minorBidi"/>
        </w:rPr>
        <w:t xml:space="preserve"> </w:t>
      </w:r>
      <w:proofErr w:type="spellStart"/>
      <w:r w:rsidRPr="0080782B">
        <w:rPr>
          <w:rFonts w:asciiTheme="minorHAnsi" w:eastAsiaTheme="minorHAnsi" w:hAnsiTheme="minorHAnsi" w:cstheme="minorBidi"/>
        </w:rPr>
        <w:t>d’action</w:t>
      </w:r>
      <w:proofErr w:type="spellEnd"/>
      <w:r w:rsidRPr="0080782B">
        <w:rPr>
          <w:rFonts w:asciiTheme="minorHAnsi" w:eastAsiaTheme="minorHAnsi" w:hAnsiTheme="minorHAnsi" w:cstheme="minorBidi"/>
        </w:rPr>
        <w:t> 2 : Santé</w:t>
      </w:r>
    </w:p>
    <w:p w14:paraId="1CCFA72A" w14:textId="77777777" w:rsidR="00BF687D" w:rsidRPr="0080782B" w:rsidRDefault="00682284" w:rsidP="00193DA7">
      <w:pPr>
        <w:pStyle w:val="Lijstalinea"/>
        <w:numPr>
          <w:ilvl w:val="0"/>
          <w:numId w:val="22"/>
        </w:numPr>
        <w:spacing w:after="120"/>
        <w:ind w:left="709" w:hanging="357"/>
        <w:rPr>
          <w:rFonts w:asciiTheme="minorHAnsi" w:eastAsiaTheme="minorHAnsi" w:hAnsiTheme="minorHAnsi" w:cstheme="minorBidi"/>
        </w:rPr>
      </w:pPr>
      <w:proofErr w:type="spellStart"/>
      <w:r w:rsidRPr="0080782B">
        <w:rPr>
          <w:rFonts w:asciiTheme="minorHAnsi" w:eastAsiaTheme="minorHAnsi" w:hAnsiTheme="minorHAnsi" w:cstheme="minorBidi"/>
        </w:rPr>
        <w:t>Domaine</w:t>
      </w:r>
      <w:proofErr w:type="spellEnd"/>
      <w:r w:rsidRPr="0080782B">
        <w:rPr>
          <w:rFonts w:asciiTheme="minorHAnsi" w:eastAsiaTheme="minorHAnsi" w:hAnsiTheme="minorHAnsi" w:cstheme="minorBidi"/>
        </w:rPr>
        <w:t xml:space="preserve"> </w:t>
      </w:r>
      <w:proofErr w:type="spellStart"/>
      <w:r w:rsidRPr="0080782B">
        <w:rPr>
          <w:rFonts w:asciiTheme="minorHAnsi" w:eastAsiaTheme="minorHAnsi" w:hAnsiTheme="minorHAnsi" w:cstheme="minorBidi"/>
        </w:rPr>
        <w:t>d’action</w:t>
      </w:r>
      <w:proofErr w:type="spellEnd"/>
      <w:r w:rsidRPr="0080782B">
        <w:rPr>
          <w:rFonts w:asciiTheme="minorHAnsi" w:eastAsiaTheme="minorHAnsi" w:hAnsiTheme="minorHAnsi" w:cstheme="minorBidi"/>
        </w:rPr>
        <w:t xml:space="preserve"> 3 : </w:t>
      </w:r>
      <w:proofErr w:type="spellStart"/>
      <w:r w:rsidRPr="0080782B">
        <w:rPr>
          <w:rFonts w:asciiTheme="minorHAnsi" w:eastAsiaTheme="minorHAnsi" w:hAnsiTheme="minorHAnsi" w:cstheme="minorBidi"/>
        </w:rPr>
        <w:t>Compétences</w:t>
      </w:r>
      <w:proofErr w:type="spellEnd"/>
    </w:p>
    <w:p w14:paraId="654CBFD6" w14:textId="77777777" w:rsidR="00BF687D" w:rsidRPr="0080782B" w:rsidRDefault="00682284" w:rsidP="00193DA7">
      <w:pPr>
        <w:pStyle w:val="Lijstalinea"/>
        <w:numPr>
          <w:ilvl w:val="0"/>
          <w:numId w:val="22"/>
        </w:numPr>
        <w:spacing w:after="120"/>
        <w:ind w:left="709" w:hanging="357"/>
        <w:rPr>
          <w:rFonts w:asciiTheme="minorHAnsi" w:eastAsiaTheme="minorHAnsi" w:hAnsiTheme="minorHAnsi" w:cstheme="minorBidi"/>
        </w:rPr>
      </w:pPr>
      <w:proofErr w:type="spellStart"/>
      <w:r w:rsidRPr="0080782B">
        <w:rPr>
          <w:rFonts w:asciiTheme="minorHAnsi" w:eastAsiaTheme="minorHAnsi" w:hAnsiTheme="minorHAnsi" w:cstheme="minorBidi"/>
        </w:rPr>
        <w:t>Domaine</w:t>
      </w:r>
      <w:proofErr w:type="spellEnd"/>
      <w:r w:rsidRPr="0080782B">
        <w:rPr>
          <w:rFonts w:asciiTheme="minorHAnsi" w:eastAsiaTheme="minorHAnsi" w:hAnsiTheme="minorHAnsi" w:cstheme="minorBidi"/>
        </w:rPr>
        <w:t xml:space="preserve"> </w:t>
      </w:r>
      <w:proofErr w:type="spellStart"/>
      <w:r w:rsidRPr="0080782B">
        <w:rPr>
          <w:rFonts w:asciiTheme="minorHAnsi" w:eastAsiaTheme="minorHAnsi" w:hAnsiTheme="minorHAnsi" w:cstheme="minorBidi"/>
        </w:rPr>
        <w:t>d’action</w:t>
      </w:r>
      <w:proofErr w:type="spellEnd"/>
      <w:r w:rsidRPr="0080782B">
        <w:rPr>
          <w:rFonts w:asciiTheme="minorHAnsi" w:eastAsiaTheme="minorHAnsi" w:hAnsiTheme="minorHAnsi" w:cstheme="minorBidi"/>
        </w:rPr>
        <w:t xml:space="preserve"> 4 : </w:t>
      </w:r>
      <w:proofErr w:type="spellStart"/>
      <w:r w:rsidRPr="0080782B">
        <w:rPr>
          <w:rFonts w:asciiTheme="minorHAnsi" w:eastAsiaTheme="minorHAnsi" w:hAnsiTheme="minorHAnsi" w:cstheme="minorBidi"/>
        </w:rPr>
        <w:t>Gestion</w:t>
      </w:r>
      <w:proofErr w:type="spellEnd"/>
      <w:r w:rsidRPr="0080782B">
        <w:rPr>
          <w:rFonts w:asciiTheme="minorHAnsi" w:eastAsiaTheme="minorHAnsi" w:hAnsiTheme="minorHAnsi" w:cstheme="minorBidi"/>
        </w:rPr>
        <w:t xml:space="preserve"> de carrière</w:t>
      </w:r>
    </w:p>
    <w:p w14:paraId="4C685CD1" w14:textId="4E436692" w:rsidR="00BF687D" w:rsidRPr="00870ACB" w:rsidRDefault="00682284" w:rsidP="00D76C7F">
      <w:pPr>
        <w:rPr>
          <w:lang w:val="fr-BE"/>
        </w:rPr>
      </w:pPr>
      <w:r w:rsidRPr="00870ACB">
        <w:rPr>
          <w:lang w:val="fr-BE"/>
        </w:rPr>
        <w:t xml:space="preserve">La CCT fournit quelques exemples de mesures concrètes pour ces différents domaines d’action. Vous pouvez trouver le texte de la </w:t>
      </w:r>
      <w:r w:rsidR="006F76DC">
        <w:rPr>
          <w:lang w:val="fr-BE"/>
        </w:rPr>
        <w:t xml:space="preserve">CCT </w:t>
      </w:r>
      <w:hyperlink r:id="rId20" w:history="1">
        <w:r w:rsidR="006F76DC" w:rsidRPr="0045764B">
          <w:rPr>
            <w:rStyle w:val="Hyperlink"/>
            <w:lang w:val="fr-BE"/>
          </w:rPr>
          <w:t>ici</w:t>
        </w:r>
      </w:hyperlink>
      <w:r w:rsidR="00F538D3">
        <w:rPr>
          <w:lang w:val="fr-BE"/>
        </w:rPr>
        <w:t xml:space="preserve"> </w:t>
      </w:r>
      <w:r w:rsidRPr="00870ACB">
        <w:rPr>
          <w:lang w:val="fr-BE"/>
        </w:rPr>
        <w:t xml:space="preserve">et </w:t>
      </w:r>
      <w:hyperlink r:id="rId21" w:history="1">
        <w:r w:rsidRPr="00E13F9F">
          <w:rPr>
            <w:rStyle w:val="Hyperlink"/>
            <w:lang w:val="fr-BE"/>
          </w:rPr>
          <w:t>sur le</w:t>
        </w:r>
        <w:r w:rsidR="00E13F9F" w:rsidRPr="00E13F9F">
          <w:rPr>
            <w:rStyle w:val="Hyperlink"/>
            <w:lang w:val="fr-BE"/>
          </w:rPr>
          <w:t xml:space="preserve"> site web</w:t>
        </w:r>
      </w:hyperlink>
      <w:r w:rsidR="00C14129" w:rsidRPr="00870ACB">
        <w:rPr>
          <w:lang w:val="fr-BE"/>
        </w:rPr>
        <w:t xml:space="preserve"> </w:t>
      </w:r>
      <w:r w:rsidRPr="00870ACB">
        <w:rPr>
          <w:lang w:val="fr-BE"/>
        </w:rPr>
        <w:t xml:space="preserve">sous la rubrique « Qu’est-ce que le Fonds Démographie ? ». L’énumération des mesures dans la CCT est purement indicative et n’est donc en rien limitative. </w:t>
      </w:r>
      <w:r w:rsidR="00B52D7E">
        <w:rPr>
          <w:lang w:val="fr-BE"/>
        </w:rPr>
        <w:t xml:space="preserve">Vous trouverez un aperçu des plans approuvés </w:t>
      </w:r>
      <w:hyperlink r:id="rId22" w:history="1">
        <w:r w:rsidR="0044317D" w:rsidRPr="0044317D">
          <w:rPr>
            <w:rStyle w:val="Hyperlink"/>
            <w:lang w:val="fr-BE"/>
          </w:rPr>
          <w:t>ici</w:t>
        </w:r>
      </w:hyperlink>
      <w:r w:rsidR="0044317D">
        <w:rPr>
          <w:lang w:val="fr-BE"/>
        </w:rPr>
        <w:t xml:space="preserve">. </w:t>
      </w:r>
    </w:p>
    <w:p w14:paraId="5ABDA33A" w14:textId="0B04D253" w:rsidR="00CE3337" w:rsidRPr="00870ACB" w:rsidRDefault="00682284" w:rsidP="00D76C7F">
      <w:pPr>
        <w:rPr>
          <w:lang w:val="fr-BE"/>
        </w:rPr>
      </w:pPr>
      <w:r w:rsidRPr="00870ACB">
        <w:rPr>
          <w:lang w:val="fr-BE"/>
        </w:rPr>
        <w:t xml:space="preserve">Pour établir un plan d’action qui réponde spécifiquement aux besoins de vos collaborateurs et de votre organisation, nous renvoyons au </w:t>
      </w:r>
      <w:r w:rsidR="002F002D">
        <w:rPr>
          <w:lang w:val="fr-BE"/>
        </w:rPr>
        <w:t>« </w:t>
      </w:r>
      <w:hyperlink r:id="rId23" w:history="1">
        <w:r w:rsidR="002F002D" w:rsidRPr="002F002D">
          <w:rPr>
            <w:rStyle w:val="Hyperlink"/>
            <w:lang w:val="fr-BE"/>
          </w:rPr>
          <w:t>plan d’approche </w:t>
        </w:r>
      </w:hyperlink>
      <w:r w:rsidR="002F002D">
        <w:rPr>
          <w:lang w:val="fr-BE"/>
        </w:rPr>
        <w:t>»</w:t>
      </w:r>
      <w:r w:rsidR="00F538D3" w:rsidRPr="00F538D3">
        <w:rPr>
          <w:lang w:val="fr-BE"/>
        </w:rPr>
        <w:t xml:space="preserve"> </w:t>
      </w:r>
      <w:r w:rsidRPr="00870ACB">
        <w:rPr>
          <w:lang w:val="fr-BE"/>
        </w:rPr>
        <w:t>également disponible sur ce site Internet sous la rubrique « Comment œuvrer pour le travail </w:t>
      </w:r>
      <w:r w:rsidR="008241D0">
        <w:rPr>
          <w:lang w:val="fr-BE"/>
        </w:rPr>
        <w:t>faisable</w:t>
      </w:r>
      <w:r w:rsidR="008241D0" w:rsidRPr="00870ACB">
        <w:rPr>
          <w:lang w:val="fr-BE"/>
        </w:rPr>
        <w:t> </w:t>
      </w:r>
      <w:r w:rsidRPr="00870ACB">
        <w:rPr>
          <w:lang w:val="fr-BE"/>
        </w:rPr>
        <w:t>?».</w:t>
      </w:r>
    </w:p>
    <w:p w14:paraId="050DB30A" w14:textId="032B7C7E" w:rsidR="009D55AE" w:rsidRDefault="00682284" w:rsidP="00E16BA0">
      <w:pPr>
        <w:rPr>
          <w:lang w:val="fr-BE"/>
        </w:rPr>
      </w:pPr>
      <w:r w:rsidRPr="00870ACB">
        <w:rPr>
          <w:lang w:val="fr-BE"/>
        </w:rPr>
        <w:t xml:space="preserve">Décrivez de manière suffisamment détaillée vos mesures et reliez-les clairement à un domaine d’action spécifique : de cette manière, par la suite, les justificatifs des coûts exposés pourront également être validés sans problème. Vous retrouvez </w:t>
      </w:r>
      <w:hyperlink r:id="rId24" w:history="1">
        <w:r w:rsidR="00F538D3" w:rsidRPr="00F538D3">
          <w:rPr>
            <w:rStyle w:val="Hyperlink"/>
            <w:lang w:val="fr-BE"/>
          </w:rPr>
          <w:t>ici</w:t>
        </w:r>
      </w:hyperlink>
      <w:r w:rsidRPr="00870ACB">
        <w:rPr>
          <w:lang w:val="fr-BE"/>
        </w:rPr>
        <w:t xml:space="preserve"> les règles pratiques.</w:t>
      </w:r>
    </w:p>
    <w:p w14:paraId="6E7FE920" w14:textId="54B38D8F" w:rsidR="002D5DDE" w:rsidRPr="00A40907" w:rsidRDefault="001C2AAE" w:rsidP="00E16BA0">
      <w:pPr>
        <w:rPr>
          <w:b/>
          <w:bCs/>
          <w:lang w:val="fr-BE"/>
        </w:rPr>
      </w:pPr>
      <w:r w:rsidRPr="00A40907">
        <w:rPr>
          <w:b/>
          <w:bCs/>
          <w:lang w:val="fr-BE"/>
        </w:rPr>
        <w:t>Soyez toujours attentifs à la réglementation de l'ONSS et à la législation fiscale en matière d'actions, et informez-en clairement vos employés si nécessaire.</w:t>
      </w:r>
    </w:p>
    <w:p w14:paraId="799A4173" w14:textId="77777777" w:rsidR="00BF687D" w:rsidRPr="005035AB" w:rsidRDefault="00682284" w:rsidP="003C6E95">
      <w:pPr>
        <w:pStyle w:val="Kop2"/>
        <w:rPr>
          <w:lang w:val="fr-BE"/>
        </w:rPr>
      </w:pPr>
      <w:bookmarkStart w:id="50" w:name="_Toc56179158"/>
      <w:bookmarkStart w:id="51" w:name="_Toc56680701"/>
      <w:bookmarkStart w:id="52" w:name="_Toc58847250"/>
      <w:r w:rsidRPr="005035AB">
        <w:rPr>
          <w:lang w:val="fr-BE"/>
        </w:rPr>
        <w:t>Nouvelles mesures</w:t>
      </w:r>
      <w:bookmarkEnd w:id="50"/>
      <w:bookmarkEnd w:id="51"/>
      <w:bookmarkEnd w:id="52"/>
    </w:p>
    <w:p w14:paraId="2DCDC92C" w14:textId="77777777" w:rsidR="00BF687D" w:rsidRPr="00870ACB" w:rsidRDefault="00682284" w:rsidP="00D76C7F">
      <w:pPr>
        <w:rPr>
          <w:lang w:val="fr-BE"/>
        </w:rPr>
      </w:pPr>
      <w:r w:rsidRPr="00870ACB">
        <w:rPr>
          <w:lang w:val="fr-BE"/>
        </w:rPr>
        <w:t xml:space="preserve">Les mesures prises dans le plan démographie doivent être de nouvelles mesures. </w:t>
      </w:r>
    </w:p>
    <w:p w14:paraId="4AAB6225" w14:textId="77777777" w:rsidR="00BF687D" w:rsidRPr="00B17F4A" w:rsidRDefault="00682284" w:rsidP="00C24AEA">
      <w:pPr>
        <w:pBdr>
          <w:top w:val="single" w:sz="4" w:space="1" w:color="auto"/>
          <w:left w:val="single" w:sz="4" w:space="4" w:color="auto"/>
          <w:bottom w:val="single" w:sz="4" w:space="1" w:color="auto"/>
          <w:right w:val="single" w:sz="4" w:space="4" w:color="auto"/>
        </w:pBdr>
        <w:rPr>
          <w:i/>
          <w:iCs/>
          <w:lang w:val="fr-BE"/>
        </w:rPr>
      </w:pPr>
      <w:r w:rsidRPr="00B17F4A">
        <w:rPr>
          <w:i/>
          <w:iCs/>
          <w:lang w:val="fr-BE"/>
        </w:rPr>
        <w:t>« Les mesures reprises dans le plan démographie sont des “nouvelles mesures”. Une nouvelle mesure est une mesure satisfaisant au moins aux conditions cumulatives suivantes :</w:t>
      </w:r>
    </w:p>
    <w:p w14:paraId="2BE0F205" w14:textId="43030D5A" w:rsidR="00BF687D" w:rsidRPr="00B17F4A" w:rsidRDefault="00C24AEA" w:rsidP="00C24AEA">
      <w:pPr>
        <w:pStyle w:val="Lijstalinea"/>
        <w:pBdr>
          <w:top w:val="single" w:sz="4" w:space="1" w:color="auto"/>
          <w:left w:val="single" w:sz="4" w:space="4" w:color="auto"/>
          <w:bottom w:val="single" w:sz="4" w:space="1" w:color="auto"/>
          <w:right w:val="single" w:sz="4" w:space="4" w:color="auto"/>
        </w:pBdr>
        <w:ind w:left="0"/>
        <w:rPr>
          <w:i/>
          <w:iCs/>
          <w:lang w:val="fr-BE"/>
        </w:rPr>
      </w:pPr>
      <w:r>
        <w:rPr>
          <w:i/>
          <w:iCs/>
          <w:lang w:val="fr-BE"/>
        </w:rPr>
        <w:t xml:space="preserve">- </w:t>
      </w:r>
      <w:r w:rsidR="00682284" w:rsidRPr="00B17F4A">
        <w:rPr>
          <w:i/>
          <w:iCs/>
          <w:lang w:val="fr-BE"/>
        </w:rPr>
        <w:t>la mesure a été reconnue en tant que telle par approbation dans l’organe de concertation compétent dans l’entreprise</w:t>
      </w:r>
    </w:p>
    <w:p w14:paraId="669F24CB" w14:textId="77777777" w:rsidR="00C24AEA" w:rsidRDefault="00C24AEA" w:rsidP="0063568B">
      <w:pPr>
        <w:pBdr>
          <w:top w:val="single" w:sz="4" w:space="1" w:color="auto"/>
          <w:left w:val="single" w:sz="4" w:space="4" w:color="auto"/>
          <w:bottom w:val="single" w:sz="4" w:space="1" w:color="auto"/>
          <w:right w:val="single" w:sz="4" w:space="4" w:color="auto"/>
        </w:pBdr>
        <w:rPr>
          <w:i/>
          <w:iCs/>
          <w:lang w:val="fr-BE"/>
        </w:rPr>
      </w:pPr>
      <w:r>
        <w:rPr>
          <w:i/>
          <w:iCs/>
          <w:lang w:val="fr-BE"/>
        </w:rPr>
        <w:t>-</w:t>
      </w:r>
      <w:r w:rsidR="00682284" w:rsidRPr="00B17F4A">
        <w:rPr>
          <w:i/>
          <w:iCs/>
          <w:lang w:val="fr-BE"/>
        </w:rPr>
        <w:t>la mesure est en vigueur au plus tôt à partir du 1/1/2016 »</w:t>
      </w:r>
      <w:r w:rsidR="009347B4">
        <w:rPr>
          <w:rStyle w:val="Voetnootmarkering"/>
          <w:i/>
          <w:iCs/>
          <w:lang w:val="fr-BE"/>
        </w:rPr>
        <w:footnoteReference w:id="3"/>
      </w:r>
    </w:p>
    <w:p w14:paraId="6C54F810" w14:textId="4107E313" w:rsidR="003764E9" w:rsidRDefault="00682284" w:rsidP="00D76C7F">
      <w:pPr>
        <w:rPr>
          <w:lang w:val="fr-BE"/>
        </w:rPr>
      </w:pPr>
      <w:r w:rsidRPr="00870ACB">
        <w:rPr>
          <w:lang w:val="fr-BE"/>
        </w:rPr>
        <w:t>Pour la deuxième période, les mesures d’un plan de la période précédente et/ou de nouvelles mesures peuvent être (re)prises sous réserve de consultation et d’approbation, comme stipulé à l’article 4 de la CCT.</w:t>
      </w:r>
      <w:r w:rsidR="007B665A">
        <w:rPr>
          <w:lang w:val="fr-BE"/>
        </w:rPr>
        <w:t xml:space="preserve"> </w:t>
      </w:r>
    </w:p>
    <w:p w14:paraId="0CFFD35A" w14:textId="592CA9A2" w:rsidR="008A1F79" w:rsidRDefault="008A1F79" w:rsidP="008A1F79">
      <w:pPr>
        <w:rPr>
          <w:lang w:val="fr-BE"/>
        </w:rPr>
      </w:pPr>
      <w:r w:rsidRPr="00870ACB">
        <w:rPr>
          <w:lang w:val="fr-BE"/>
        </w:rPr>
        <w:t>Les mesures qui sont légalement obligatoires ne peuvent être reprises dans le plan démographie.</w:t>
      </w:r>
    </w:p>
    <w:p w14:paraId="2174865E" w14:textId="2E33163D" w:rsidR="0063568B" w:rsidRPr="00A86616" w:rsidRDefault="00A86616" w:rsidP="008A1F79">
      <w:pPr>
        <w:rPr>
          <w:rStyle w:val="Hyperlink"/>
          <w:lang w:val="fr-BE"/>
        </w:rPr>
      </w:pPr>
      <w:r>
        <w:rPr>
          <w:lang w:val="fr-BE"/>
        </w:rPr>
        <w:fldChar w:fldCharType="begin"/>
      </w:r>
      <w:r>
        <w:rPr>
          <w:lang w:val="fr-BE"/>
        </w:rPr>
        <w:instrText xml:space="preserve"> HYPERLINK  \l "_top" </w:instrText>
      </w:r>
      <w:r>
        <w:rPr>
          <w:lang w:val="fr-BE"/>
        </w:rPr>
      </w:r>
      <w:r>
        <w:rPr>
          <w:lang w:val="fr-BE"/>
        </w:rPr>
        <w:fldChar w:fldCharType="separate"/>
      </w:r>
      <w:r w:rsidRPr="00A86616">
        <w:rPr>
          <w:rStyle w:val="Hyperlink"/>
          <w:lang w:val="fr-BE"/>
        </w:rPr>
        <w:t>Retour vers la page de garde</w:t>
      </w:r>
    </w:p>
    <w:p w14:paraId="1186E77B" w14:textId="436971E3" w:rsidR="0030104A" w:rsidRPr="003764E9" w:rsidRDefault="00A86616" w:rsidP="0030104A">
      <w:pPr>
        <w:pStyle w:val="Kop2"/>
        <w:rPr>
          <w:lang w:val="fr-BE"/>
        </w:rPr>
      </w:pPr>
      <w:r>
        <w:rPr>
          <w:b w:val="0"/>
          <w:bCs w:val="0"/>
          <w:iCs w:val="0"/>
          <w:sz w:val="22"/>
          <w:szCs w:val="22"/>
          <w:lang w:val="fr-BE"/>
        </w:rPr>
        <w:lastRenderedPageBreak/>
        <w:fldChar w:fldCharType="end"/>
      </w:r>
      <w:hyperlink w:anchor="_top" w:history="1"/>
      <w:bookmarkStart w:id="53" w:name="_Toc56680702"/>
      <w:bookmarkStart w:id="54" w:name="_Toc58847251"/>
      <w:bookmarkStart w:id="55" w:name="_Toc56179159"/>
      <w:r w:rsidR="00682284" w:rsidRPr="00870ACB">
        <w:rPr>
          <w:lang w:val="fr-BE"/>
        </w:rPr>
        <w:t xml:space="preserve">Interdiction </w:t>
      </w:r>
      <w:r w:rsidR="006F72B1" w:rsidRPr="00870ACB">
        <w:rPr>
          <w:lang w:val="fr-BE"/>
        </w:rPr>
        <w:t>d</w:t>
      </w:r>
      <w:r w:rsidR="00B6626C" w:rsidRPr="00870ACB">
        <w:rPr>
          <w:lang w:val="fr-BE"/>
        </w:rPr>
        <w:t>e double</w:t>
      </w:r>
      <w:r w:rsidR="00682284" w:rsidRPr="00870ACB">
        <w:rPr>
          <w:lang w:val="fr-BE"/>
        </w:rPr>
        <w:t xml:space="preserve"> financement</w:t>
      </w:r>
      <w:bookmarkEnd w:id="53"/>
      <w:bookmarkEnd w:id="54"/>
      <w:r w:rsidR="00682284" w:rsidRPr="00870ACB">
        <w:rPr>
          <w:lang w:val="fr-BE"/>
        </w:rPr>
        <w:t xml:space="preserve"> </w:t>
      </w:r>
      <w:bookmarkEnd w:id="55"/>
    </w:p>
    <w:p w14:paraId="04E29ADC" w14:textId="77777777" w:rsidR="00A21977" w:rsidRPr="00870ACB" w:rsidRDefault="00682284" w:rsidP="00D76C7F">
      <w:pPr>
        <w:autoSpaceDE w:val="0"/>
        <w:autoSpaceDN w:val="0"/>
        <w:adjustRightInd w:val="0"/>
        <w:spacing w:after="0" w:line="240" w:lineRule="auto"/>
        <w:rPr>
          <w:rFonts w:cs="Calibri"/>
          <w:lang w:val="fr-BE"/>
        </w:rPr>
      </w:pPr>
      <w:r w:rsidRPr="00870ACB">
        <w:rPr>
          <w:lang w:val="fr-BE"/>
        </w:rPr>
        <w:t xml:space="preserve">Attention : </w:t>
      </w:r>
      <w:r w:rsidR="006F72B1" w:rsidRPr="00870ACB">
        <w:rPr>
          <w:lang w:val="fr-BE"/>
        </w:rPr>
        <w:t>les c</w:t>
      </w:r>
      <w:r w:rsidRPr="00870ACB">
        <w:rPr>
          <w:lang w:val="fr-BE"/>
        </w:rPr>
        <w:t>oûts des mesures soumises</w:t>
      </w:r>
      <w:r w:rsidR="00246013" w:rsidRPr="00870ACB">
        <w:rPr>
          <w:lang w:val="fr-BE"/>
        </w:rPr>
        <w:t xml:space="preserve"> qui sont</w:t>
      </w:r>
      <w:r w:rsidRPr="00870ACB">
        <w:rPr>
          <w:lang w:val="fr-BE"/>
        </w:rPr>
        <w:t xml:space="preserve"> déjà subventionnées par d'autres</w:t>
      </w:r>
    </w:p>
    <w:p w14:paraId="045B8EA4" w14:textId="77777777" w:rsidR="00A21977" w:rsidRPr="00870ACB" w:rsidRDefault="00682284" w:rsidP="00A3494C">
      <w:pPr>
        <w:autoSpaceDE w:val="0"/>
        <w:autoSpaceDN w:val="0"/>
        <w:adjustRightInd w:val="0"/>
        <w:spacing w:after="0" w:line="240" w:lineRule="auto"/>
        <w:rPr>
          <w:rFonts w:cs="Calibri"/>
          <w:lang w:val="fr-BE"/>
        </w:rPr>
      </w:pPr>
      <w:r w:rsidRPr="00870ACB">
        <w:rPr>
          <w:rFonts w:cs="Calibri"/>
          <w:lang w:val="fr-BE"/>
        </w:rPr>
        <w:t>sources de financement ne peuvent pas être remboursés par le Fonds Démographie (p. ex. les fonds</w:t>
      </w:r>
      <w:r w:rsidR="00246013" w:rsidRPr="00870ACB">
        <w:rPr>
          <w:rFonts w:cs="Calibri"/>
          <w:lang w:val="fr-BE"/>
        </w:rPr>
        <w:t xml:space="preserve"> </w:t>
      </w:r>
      <w:r w:rsidRPr="00870ACB">
        <w:rPr>
          <w:rFonts w:cs="Calibri"/>
          <w:lang w:val="fr-BE"/>
        </w:rPr>
        <w:t>tels que le fonds de formation Co-Valent, les mesures financées par le gouvernement flamand au moyen</w:t>
      </w:r>
      <w:r w:rsidR="00246013" w:rsidRPr="00870ACB">
        <w:rPr>
          <w:rFonts w:cs="Calibri"/>
          <w:lang w:val="fr-BE"/>
        </w:rPr>
        <w:t xml:space="preserve"> </w:t>
      </w:r>
      <w:r w:rsidRPr="00870ACB">
        <w:rPr>
          <w:lang w:val="fr-BE"/>
        </w:rPr>
        <w:t xml:space="preserve">des chèques </w:t>
      </w:r>
      <w:r w:rsidR="00B6626C" w:rsidRPr="00870ACB">
        <w:rPr>
          <w:rFonts w:cs="Calibri"/>
          <w:lang w:val="fr-BE"/>
        </w:rPr>
        <w:t>spécifiques</w:t>
      </w:r>
      <w:r w:rsidRPr="00870ACB">
        <w:rPr>
          <w:lang w:val="fr-BE"/>
        </w:rPr>
        <w:t>, etc.).</w:t>
      </w:r>
    </w:p>
    <w:p w14:paraId="477BDD34" w14:textId="77777777" w:rsidR="00BF687D" w:rsidRPr="00870ACB" w:rsidRDefault="00682284" w:rsidP="007D6999">
      <w:pPr>
        <w:pStyle w:val="Kop2"/>
        <w:rPr>
          <w:lang w:val="fr-BE"/>
        </w:rPr>
      </w:pPr>
      <w:bookmarkStart w:id="56" w:name="_Toc56179160"/>
      <w:bookmarkStart w:id="57" w:name="_Toc56680703"/>
      <w:bookmarkStart w:id="58" w:name="_Toc58847252"/>
      <w:r w:rsidRPr="00870ACB">
        <w:rPr>
          <w:lang w:val="fr-BE"/>
        </w:rPr>
        <w:t>À partir de quand peut-on exposer des coûts qui entrent en ligne de compte pour le financement ?</w:t>
      </w:r>
      <w:bookmarkEnd w:id="56"/>
      <w:bookmarkEnd w:id="57"/>
      <w:bookmarkEnd w:id="58"/>
    </w:p>
    <w:p w14:paraId="75E1F37F" w14:textId="77777777" w:rsidR="00BF687D" w:rsidRPr="00870ACB" w:rsidRDefault="00682284" w:rsidP="00A3494C">
      <w:pPr>
        <w:rPr>
          <w:lang w:val="fr-BE"/>
        </w:rPr>
      </w:pPr>
      <w:r w:rsidRPr="00870ACB">
        <w:rPr>
          <w:lang w:val="fr-BE"/>
        </w:rPr>
        <w:t>La date de départ indiquée par l’entreprise dans le plan est toujours un premier du mois. Elle est la date de départ pour les actions et donc pour les coûts exposés.</w:t>
      </w:r>
      <w:r w:rsidR="009D55AE" w:rsidRPr="00870ACB">
        <w:rPr>
          <w:sz w:val="26"/>
          <w:szCs w:val="26"/>
          <w:lang w:val="fr-BE"/>
        </w:rPr>
        <w:t xml:space="preserve"> </w:t>
      </w:r>
    </w:p>
    <w:p w14:paraId="616E1D5A" w14:textId="74F7717B" w:rsidR="004A6B3D" w:rsidRPr="00CD7A4B" w:rsidRDefault="00682284" w:rsidP="00CD7A4B">
      <w:pPr>
        <w:pStyle w:val="Kop2"/>
        <w:rPr>
          <w:lang w:val="fr-BE"/>
        </w:rPr>
      </w:pPr>
      <w:bookmarkStart w:id="59" w:name="_Toc56179161"/>
      <w:bookmarkStart w:id="60" w:name="_Toc56680704"/>
      <w:bookmarkStart w:id="61" w:name="_Toc58847253"/>
      <w:r w:rsidRPr="00870ACB">
        <w:rPr>
          <w:lang w:val="fr-BE"/>
        </w:rPr>
        <w:t>Les coûts possibles et leurs justificatifs</w:t>
      </w:r>
      <w:bookmarkEnd w:id="59"/>
      <w:bookmarkEnd w:id="60"/>
      <w:bookmarkEnd w:id="61"/>
    </w:p>
    <w:p w14:paraId="4DF7B28A" w14:textId="774BE97F" w:rsidR="00CE3337" w:rsidRPr="00870ACB" w:rsidRDefault="00682284" w:rsidP="006E2FE7">
      <w:pPr>
        <w:rPr>
          <w:lang w:val="fr-BE"/>
        </w:rPr>
      </w:pPr>
      <w:r w:rsidRPr="00870ACB">
        <w:rPr>
          <w:lang w:val="fr-BE"/>
        </w:rPr>
        <w:t xml:space="preserve">Les coûts sont acceptés pour autant qu’il en découle des mesures concrètes qui se situent dans le bon domaine d’action et si : </w:t>
      </w:r>
    </w:p>
    <w:p w14:paraId="32893904" w14:textId="0BB8C17A" w:rsidR="004A6B3D" w:rsidRPr="00CA4F4F" w:rsidRDefault="00682284" w:rsidP="007B7C70">
      <w:pPr>
        <w:pStyle w:val="Lijstalinea"/>
        <w:numPr>
          <w:ilvl w:val="0"/>
          <w:numId w:val="24"/>
        </w:numPr>
        <w:spacing w:after="0"/>
        <w:rPr>
          <w:lang w:val="fr-BE"/>
        </w:rPr>
      </w:pPr>
      <w:r w:rsidRPr="00CA4F4F">
        <w:rPr>
          <w:lang w:val="fr-BE"/>
        </w:rPr>
        <w:t xml:space="preserve">il y a un lien avec le travail </w:t>
      </w:r>
      <w:r w:rsidR="007F4F5D">
        <w:rPr>
          <w:lang w:val="fr-BE"/>
        </w:rPr>
        <w:t>faisable</w:t>
      </w:r>
      <w:r w:rsidRPr="00CA4F4F">
        <w:rPr>
          <w:lang w:val="fr-BE"/>
        </w:rPr>
        <w:t xml:space="preserve">, aussi pour l’analyse et les enquêtes. </w:t>
      </w:r>
    </w:p>
    <w:p w14:paraId="555D22F9" w14:textId="77777777" w:rsidR="004A6B3D" w:rsidRPr="00CA4F4F" w:rsidRDefault="00682284" w:rsidP="007B7C70">
      <w:pPr>
        <w:pStyle w:val="Lijstalinea"/>
        <w:numPr>
          <w:ilvl w:val="0"/>
          <w:numId w:val="24"/>
        </w:numPr>
        <w:spacing w:after="0"/>
        <w:rPr>
          <w:lang w:val="fr-BE"/>
        </w:rPr>
      </w:pPr>
      <w:r w:rsidRPr="00CA4F4F">
        <w:rPr>
          <w:lang w:val="fr-BE"/>
        </w:rPr>
        <w:t xml:space="preserve">le processus d’approbation dans l’organe de concertation est suivi </w:t>
      </w:r>
    </w:p>
    <w:p w14:paraId="71138019" w14:textId="77777777" w:rsidR="00A3494C" w:rsidRPr="00CA4F4F" w:rsidRDefault="00682284" w:rsidP="007B7C70">
      <w:pPr>
        <w:pStyle w:val="Lijstalinea"/>
        <w:numPr>
          <w:ilvl w:val="0"/>
          <w:numId w:val="24"/>
        </w:numPr>
        <w:spacing w:after="0"/>
        <w:rPr>
          <w:lang w:val="fr-BE"/>
        </w:rPr>
      </w:pPr>
      <w:r w:rsidRPr="00CA4F4F">
        <w:rPr>
          <w:lang w:val="fr-BE"/>
        </w:rPr>
        <w:t>il s’agit de coûts réels ou de coûts supplémentaires (ex. : nourriture saine)</w:t>
      </w:r>
    </w:p>
    <w:p w14:paraId="60A66F34" w14:textId="77777777" w:rsidR="00CA4F4F" w:rsidRDefault="00CA4F4F" w:rsidP="0011110E">
      <w:pPr>
        <w:spacing w:after="0"/>
        <w:rPr>
          <w:lang w:val="fr-BE"/>
        </w:rPr>
      </w:pPr>
    </w:p>
    <w:p w14:paraId="14263087" w14:textId="6C04FFF8" w:rsidR="004A6B3D" w:rsidRDefault="00CA4F4F" w:rsidP="0011110E">
      <w:pPr>
        <w:spacing w:after="0"/>
        <w:rPr>
          <w:lang w:val="fr-BE"/>
        </w:rPr>
      </w:pPr>
      <w:r>
        <w:rPr>
          <w:lang w:val="fr-BE"/>
        </w:rPr>
        <w:t>L</w:t>
      </w:r>
      <w:r w:rsidR="00682284" w:rsidRPr="00870ACB">
        <w:rPr>
          <w:lang w:val="fr-BE"/>
        </w:rPr>
        <w:t xml:space="preserve">es mesures suivantes ne sont pas finançables : </w:t>
      </w:r>
    </w:p>
    <w:p w14:paraId="16DCC462" w14:textId="77777777" w:rsidR="00CA4F4F" w:rsidRPr="00870ACB" w:rsidRDefault="00CA4F4F" w:rsidP="0011110E">
      <w:pPr>
        <w:spacing w:after="0"/>
        <w:rPr>
          <w:lang w:val="fr-BE"/>
        </w:rPr>
      </w:pPr>
    </w:p>
    <w:p w14:paraId="18205ED2" w14:textId="77777777" w:rsidR="004A6B3D" w:rsidRPr="00E06690" w:rsidRDefault="00682284" w:rsidP="007B7C70">
      <w:pPr>
        <w:pStyle w:val="Lijstalinea"/>
        <w:numPr>
          <w:ilvl w:val="0"/>
          <w:numId w:val="25"/>
        </w:numPr>
        <w:spacing w:after="0"/>
        <w:rPr>
          <w:lang w:val="fr-BE"/>
        </w:rPr>
      </w:pPr>
      <w:r w:rsidRPr="00E06690">
        <w:rPr>
          <w:lang w:val="fr-BE"/>
        </w:rPr>
        <w:t xml:space="preserve">Investissements courants d’une entreprise </w:t>
      </w:r>
    </w:p>
    <w:p w14:paraId="2CE26579" w14:textId="343714B4" w:rsidR="004A6B3D" w:rsidRPr="00E06690" w:rsidRDefault="002B158D" w:rsidP="007B7C70">
      <w:pPr>
        <w:pStyle w:val="Lijstalinea"/>
        <w:numPr>
          <w:ilvl w:val="0"/>
          <w:numId w:val="25"/>
        </w:numPr>
        <w:spacing w:after="0"/>
        <w:rPr>
          <w:lang w:val="fr-BE"/>
        </w:rPr>
      </w:pPr>
      <w:r w:rsidRPr="00E06690">
        <w:rPr>
          <w:lang w:val="fr-BE"/>
        </w:rPr>
        <w:t>l</w:t>
      </w:r>
      <w:r w:rsidR="00682284" w:rsidRPr="00E06690">
        <w:rPr>
          <w:lang w:val="fr-BE"/>
        </w:rPr>
        <w:t xml:space="preserve">es travaux d’embellissement et d’infrastructure </w:t>
      </w:r>
    </w:p>
    <w:p w14:paraId="045B9BDE" w14:textId="73B488B4" w:rsidR="00C03393" w:rsidRPr="00E06690" w:rsidRDefault="002B158D" w:rsidP="007B7C70">
      <w:pPr>
        <w:pStyle w:val="Lijstalinea"/>
        <w:numPr>
          <w:ilvl w:val="0"/>
          <w:numId w:val="25"/>
        </w:numPr>
        <w:spacing w:after="0"/>
        <w:rPr>
          <w:lang w:val="fr-BE"/>
        </w:rPr>
      </w:pPr>
      <w:r w:rsidRPr="00E06690">
        <w:rPr>
          <w:lang w:val="fr-BE"/>
        </w:rPr>
        <w:t>l</w:t>
      </w:r>
      <w:r w:rsidR="00682284" w:rsidRPr="00E06690">
        <w:rPr>
          <w:lang w:val="fr-BE"/>
        </w:rPr>
        <w:t xml:space="preserve">es avis juridiques </w:t>
      </w:r>
    </w:p>
    <w:p w14:paraId="49773D02" w14:textId="7D421E84" w:rsidR="004A6B3D" w:rsidRPr="00E06690" w:rsidRDefault="002B158D" w:rsidP="007B7C70">
      <w:pPr>
        <w:pStyle w:val="Lijstalinea"/>
        <w:numPr>
          <w:ilvl w:val="0"/>
          <w:numId w:val="25"/>
        </w:numPr>
        <w:spacing w:after="0"/>
        <w:rPr>
          <w:lang w:val="fr-BE"/>
        </w:rPr>
      </w:pPr>
      <w:r w:rsidRPr="00E06690">
        <w:rPr>
          <w:lang w:val="fr-BE"/>
        </w:rPr>
        <w:t>l</w:t>
      </w:r>
      <w:r w:rsidR="00682284" w:rsidRPr="00E06690">
        <w:rPr>
          <w:lang w:val="fr-BE"/>
        </w:rPr>
        <w:t xml:space="preserve">es obligations légales </w:t>
      </w:r>
    </w:p>
    <w:p w14:paraId="7E6C59C1" w14:textId="5E9887D4" w:rsidR="004A6B3D" w:rsidRPr="00E06690" w:rsidRDefault="002B158D" w:rsidP="007B7C70">
      <w:pPr>
        <w:pStyle w:val="Lijstalinea"/>
        <w:numPr>
          <w:ilvl w:val="0"/>
          <w:numId w:val="25"/>
        </w:numPr>
        <w:spacing w:after="0"/>
        <w:rPr>
          <w:lang w:val="fr-BE"/>
        </w:rPr>
      </w:pPr>
      <w:r w:rsidRPr="00E06690">
        <w:rPr>
          <w:lang w:val="fr-BE"/>
        </w:rPr>
        <w:t>l</w:t>
      </w:r>
      <w:r w:rsidR="00682284" w:rsidRPr="00E06690">
        <w:rPr>
          <w:lang w:val="fr-BE"/>
        </w:rPr>
        <w:t xml:space="preserve">es frais de catering et de repas </w:t>
      </w:r>
    </w:p>
    <w:p w14:paraId="1DBC2DC3" w14:textId="36EA69B6" w:rsidR="004A6B3D" w:rsidRPr="00E06690" w:rsidRDefault="002B158D" w:rsidP="007B7C70">
      <w:pPr>
        <w:pStyle w:val="Lijstalinea"/>
        <w:numPr>
          <w:ilvl w:val="0"/>
          <w:numId w:val="25"/>
        </w:numPr>
        <w:spacing w:after="0"/>
        <w:rPr>
          <w:lang w:val="fr-BE"/>
        </w:rPr>
      </w:pPr>
      <w:r w:rsidRPr="00E06690">
        <w:rPr>
          <w:lang w:val="fr-BE"/>
        </w:rPr>
        <w:t>l</w:t>
      </w:r>
      <w:r w:rsidR="00682284" w:rsidRPr="00E06690">
        <w:rPr>
          <w:lang w:val="fr-BE"/>
        </w:rPr>
        <w:t xml:space="preserve">’outsourcing </w:t>
      </w:r>
    </w:p>
    <w:p w14:paraId="57345400" w14:textId="6FD994BA" w:rsidR="004A6B3D" w:rsidRPr="00E06690" w:rsidRDefault="002B158D" w:rsidP="007B7C70">
      <w:pPr>
        <w:pStyle w:val="Lijstalinea"/>
        <w:numPr>
          <w:ilvl w:val="0"/>
          <w:numId w:val="25"/>
        </w:numPr>
        <w:spacing w:after="0"/>
        <w:rPr>
          <w:lang w:val="fr-BE"/>
        </w:rPr>
      </w:pPr>
      <w:r w:rsidRPr="00E06690">
        <w:rPr>
          <w:lang w:val="fr-BE"/>
        </w:rPr>
        <w:t>l</w:t>
      </w:r>
      <w:r w:rsidR="00682284" w:rsidRPr="00E06690">
        <w:rPr>
          <w:lang w:val="fr-BE"/>
        </w:rPr>
        <w:t xml:space="preserve">a mise en œuvre et la modification de système d’évaluation des collaborateurs et de classification de fonctions </w:t>
      </w:r>
    </w:p>
    <w:p w14:paraId="0D876CC1" w14:textId="6A08B6BE" w:rsidR="004A6B3D" w:rsidRPr="00E06690" w:rsidRDefault="002B158D" w:rsidP="007B7C70">
      <w:pPr>
        <w:pStyle w:val="Lijstalinea"/>
        <w:numPr>
          <w:ilvl w:val="0"/>
          <w:numId w:val="25"/>
        </w:numPr>
        <w:spacing w:after="0"/>
        <w:rPr>
          <w:lang w:val="fr-BE"/>
        </w:rPr>
      </w:pPr>
      <w:r w:rsidRPr="00E06690">
        <w:rPr>
          <w:lang w:val="fr-BE"/>
        </w:rPr>
        <w:t>l</w:t>
      </w:r>
      <w:r w:rsidR="00682284" w:rsidRPr="00E06690">
        <w:rPr>
          <w:lang w:val="fr-BE"/>
        </w:rPr>
        <w:t xml:space="preserve">es activités d’équipe en dehors du temps de travail </w:t>
      </w:r>
    </w:p>
    <w:p w14:paraId="1F63D90B" w14:textId="19AD851E" w:rsidR="004A6B3D" w:rsidRPr="00E06690" w:rsidRDefault="002B158D" w:rsidP="007B7C70">
      <w:pPr>
        <w:pStyle w:val="Lijstalinea"/>
        <w:numPr>
          <w:ilvl w:val="0"/>
          <w:numId w:val="25"/>
        </w:numPr>
        <w:spacing w:after="0"/>
        <w:rPr>
          <w:lang w:val="fr-BE"/>
        </w:rPr>
      </w:pPr>
      <w:r w:rsidRPr="00E06690">
        <w:rPr>
          <w:lang w:val="fr-BE"/>
        </w:rPr>
        <w:t>l</w:t>
      </w:r>
      <w:r w:rsidR="00682284" w:rsidRPr="00E06690">
        <w:rPr>
          <w:lang w:val="fr-BE"/>
        </w:rPr>
        <w:t xml:space="preserve">es jours de congé payés et non pris </w:t>
      </w:r>
    </w:p>
    <w:p w14:paraId="548A45EC" w14:textId="7DDB840B" w:rsidR="00A3494C" w:rsidRPr="00E06690" w:rsidRDefault="002B158D" w:rsidP="007B7C70">
      <w:pPr>
        <w:pStyle w:val="Lijstalinea"/>
        <w:numPr>
          <w:ilvl w:val="0"/>
          <w:numId w:val="25"/>
        </w:numPr>
        <w:spacing w:after="0"/>
        <w:rPr>
          <w:lang w:val="fr-BE"/>
        </w:rPr>
      </w:pPr>
      <w:r w:rsidRPr="00E06690">
        <w:rPr>
          <w:lang w:val="fr-BE"/>
        </w:rPr>
        <w:t>l</w:t>
      </w:r>
      <w:r w:rsidR="00682284" w:rsidRPr="00E06690">
        <w:rPr>
          <w:lang w:val="fr-BE"/>
        </w:rPr>
        <w:t xml:space="preserve">es coûts de consultance qui dépassent 75€ par heure </w:t>
      </w:r>
    </w:p>
    <w:p w14:paraId="1800D6A8" w14:textId="1E7AF1EB" w:rsidR="004A6B3D" w:rsidRDefault="002B158D" w:rsidP="007B7C70">
      <w:pPr>
        <w:pStyle w:val="Lijstalinea"/>
        <w:numPr>
          <w:ilvl w:val="0"/>
          <w:numId w:val="25"/>
        </w:numPr>
        <w:spacing w:after="0"/>
        <w:rPr>
          <w:lang w:val="fr-BE"/>
        </w:rPr>
      </w:pPr>
      <w:r w:rsidRPr="00E06690">
        <w:rPr>
          <w:lang w:val="fr-BE"/>
        </w:rPr>
        <w:t>l</w:t>
      </w:r>
      <w:r w:rsidR="00682284" w:rsidRPr="00E06690">
        <w:rPr>
          <w:lang w:val="fr-BE"/>
        </w:rPr>
        <w:t>e temps ( préparation, mise en œuvre ) des collaborateurs HR et des</w:t>
      </w:r>
      <w:r w:rsidR="00A3494C" w:rsidRPr="00E06690">
        <w:rPr>
          <w:lang w:val="fr-BE"/>
        </w:rPr>
        <w:t xml:space="preserve">  </w:t>
      </w:r>
      <w:r w:rsidR="00682284" w:rsidRPr="00E06690">
        <w:rPr>
          <w:lang w:val="fr-BE"/>
        </w:rPr>
        <w:t>représentants syndicaux ainsi que</w:t>
      </w:r>
      <w:r w:rsidR="00402D51" w:rsidRPr="00E06690">
        <w:rPr>
          <w:lang w:val="fr-BE"/>
        </w:rPr>
        <w:t xml:space="preserve"> </w:t>
      </w:r>
      <w:r w:rsidR="00682284" w:rsidRPr="00E06690">
        <w:rPr>
          <w:lang w:val="fr-BE"/>
        </w:rPr>
        <w:t>le temps passé dans les organes de concertation.</w:t>
      </w:r>
    </w:p>
    <w:p w14:paraId="6D9F996A" w14:textId="1BF8A733" w:rsidR="005C35BB" w:rsidRPr="00193044" w:rsidRDefault="0051573E" w:rsidP="0063568B">
      <w:pPr>
        <w:pStyle w:val="Lijstalinea"/>
        <w:numPr>
          <w:ilvl w:val="0"/>
          <w:numId w:val="25"/>
        </w:numPr>
        <w:rPr>
          <w:lang w:val="fr-BE"/>
        </w:rPr>
      </w:pPr>
      <w:r w:rsidRPr="0051573E">
        <w:rPr>
          <w:lang w:val="fr-BE"/>
        </w:rPr>
        <w:t>Pour les plans démographie 2022 et ceux des années suivantes</w:t>
      </w:r>
      <w:r w:rsidR="005C35BB" w:rsidRPr="0063568B">
        <w:rPr>
          <w:lang w:val="fr-BE"/>
        </w:rPr>
        <w:t xml:space="preserve">: Le fonds démographie n’intervient pas </w:t>
      </w:r>
      <w:r w:rsidR="00102456">
        <w:rPr>
          <w:lang w:val="fr-BE"/>
        </w:rPr>
        <w:t>dans</w:t>
      </w:r>
      <w:r w:rsidR="005C35BB">
        <w:rPr>
          <w:lang w:val="fr-BE"/>
        </w:rPr>
        <w:t xml:space="preserve"> les mesures </w:t>
      </w:r>
      <w:r w:rsidR="00102456">
        <w:rPr>
          <w:lang w:val="fr-BE"/>
        </w:rPr>
        <w:t>relatives au matériel</w:t>
      </w:r>
      <w:r w:rsidR="009B646E">
        <w:rPr>
          <w:lang w:val="fr-BE"/>
        </w:rPr>
        <w:t xml:space="preserve"> </w:t>
      </w:r>
      <w:r w:rsidR="00102456">
        <w:rPr>
          <w:lang w:val="fr-BE"/>
        </w:rPr>
        <w:t>de</w:t>
      </w:r>
      <w:r w:rsidR="00700727">
        <w:rPr>
          <w:lang w:val="fr-BE"/>
        </w:rPr>
        <w:t xml:space="preserve"> télétravail dans le domaine 1.</w:t>
      </w:r>
      <w:r w:rsidR="005C35BB" w:rsidRPr="00700727">
        <w:rPr>
          <w:lang w:val="fr-BE"/>
        </w:rPr>
        <w:t xml:space="preserve"> </w:t>
      </w:r>
      <w:r w:rsidR="00102456">
        <w:rPr>
          <w:lang w:val="fr-BE"/>
        </w:rPr>
        <w:br/>
      </w:r>
      <w:r w:rsidR="001D508E" w:rsidRPr="0063568B">
        <w:rPr>
          <w:lang w:val="fr-BE"/>
        </w:rPr>
        <w:t>Le matériel de télétravail</w:t>
      </w:r>
      <w:r w:rsidR="001D508E" w:rsidRPr="0063568B">
        <w:rPr>
          <w:b/>
          <w:bCs/>
          <w:lang w:val="fr-BE"/>
        </w:rPr>
        <w:t xml:space="preserve"> autre que l’équipement de base </w:t>
      </w:r>
      <w:r w:rsidR="00721AFB" w:rsidRPr="0063568B">
        <w:rPr>
          <w:lang w:val="fr-BE"/>
        </w:rPr>
        <w:t>est accepté, à condition</w:t>
      </w:r>
      <w:r w:rsidR="00721AFB" w:rsidRPr="0063568B">
        <w:rPr>
          <w:b/>
          <w:bCs/>
          <w:lang w:val="fr-BE"/>
        </w:rPr>
        <w:t xml:space="preserve"> </w:t>
      </w:r>
      <w:r w:rsidR="00721AFB" w:rsidRPr="0063568B">
        <w:rPr>
          <w:lang w:val="fr-BE"/>
        </w:rPr>
        <w:t>qu’il y ait un lien extralégal avec l’ergonomie</w:t>
      </w:r>
      <w:r w:rsidR="00721AFB" w:rsidRPr="0063568B">
        <w:rPr>
          <w:b/>
          <w:bCs/>
          <w:lang w:val="fr-BE"/>
        </w:rPr>
        <w:t xml:space="preserve"> </w:t>
      </w:r>
      <w:r w:rsidR="00193044" w:rsidRPr="0063568B">
        <w:rPr>
          <w:lang w:val="fr-BE"/>
        </w:rPr>
        <w:t>et sous réserve</w:t>
      </w:r>
      <w:r w:rsidR="00193044">
        <w:rPr>
          <w:b/>
          <w:bCs/>
          <w:lang w:val="fr-BE"/>
        </w:rPr>
        <w:t xml:space="preserve"> d’approbation du comité de gestion du Fonds démographie. </w:t>
      </w:r>
      <w:r w:rsidR="003D01BC" w:rsidRPr="00014079">
        <w:rPr>
          <w:lang w:val="fr-BE"/>
        </w:rPr>
        <w:t>Plus d’infos</w:t>
      </w:r>
      <w:r w:rsidR="005C35BB" w:rsidRPr="00014079">
        <w:rPr>
          <w:lang w:val="fr-BE"/>
        </w:rPr>
        <w:t xml:space="preserve">: </w:t>
      </w:r>
      <w:hyperlink r:id="rId25" w:history="1">
        <w:r w:rsidR="00014079" w:rsidRPr="00014079">
          <w:rPr>
            <w:rStyle w:val="Hyperlink"/>
            <w:lang w:val="fr-BE"/>
          </w:rPr>
          <w:t xml:space="preserve">Nouvelles </w:t>
        </w:r>
        <w:proofErr w:type="spellStart"/>
        <w:r w:rsidR="00014079" w:rsidRPr="00014079">
          <w:rPr>
            <w:rStyle w:val="Hyperlink"/>
            <w:lang w:val="fr-BE"/>
          </w:rPr>
          <w:t>dispositons</w:t>
        </w:r>
        <w:proofErr w:type="spellEnd"/>
        <w:r w:rsidR="00014079" w:rsidRPr="00014079">
          <w:rPr>
            <w:rStyle w:val="Hyperlink"/>
            <w:lang w:val="fr-BE"/>
          </w:rPr>
          <w:t xml:space="preserve"> demandes du télétravail | Fonds Démographie (demografiefondsdemographie.be)</w:t>
        </w:r>
      </w:hyperlink>
    </w:p>
    <w:p w14:paraId="396460C8" w14:textId="3446C37D" w:rsidR="00E06690" w:rsidRDefault="00E06690" w:rsidP="00E06690">
      <w:pPr>
        <w:pStyle w:val="Lijstalinea"/>
        <w:spacing w:after="0"/>
        <w:ind w:left="1080"/>
        <w:rPr>
          <w:lang w:val="fr-BE"/>
        </w:rPr>
      </w:pPr>
    </w:p>
    <w:p w14:paraId="617F24B3" w14:textId="17DD75B4" w:rsidR="00286049" w:rsidRPr="0063568B" w:rsidRDefault="00286049" w:rsidP="0063568B">
      <w:pPr>
        <w:rPr>
          <w:rStyle w:val="Hyperlink"/>
          <w:color w:val="auto"/>
          <w:u w:val="none"/>
          <w:lang w:val="fr-BE"/>
        </w:rPr>
      </w:pPr>
      <w:hyperlink w:anchor="_top" w:history="1">
        <w:r w:rsidRPr="00286049">
          <w:rPr>
            <w:rStyle w:val="Hyperlink"/>
            <w:rFonts w:ascii="Calibri Light" w:hAnsi="Calibri Light" w:cs="Calibri Light"/>
            <w:sz w:val="24"/>
            <w:szCs w:val="24"/>
            <w:lang w:val="fr-BE"/>
          </w:rPr>
          <w:t>retour vers la page de garde</w:t>
        </w:r>
      </w:hyperlink>
    </w:p>
    <w:p w14:paraId="19C665E2" w14:textId="77777777" w:rsidR="00286049" w:rsidRPr="00193044" w:rsidRDefault="00286049" w:rsidP="00E06690">
      <w:pPr>
        <w:pStyle w:val="Lijstalinea"/>
        <w:spacing w:after="0"/>
        <w:ind w:left="1080"/>
        <w:rPr>
          <w:lang w:val="fr-BE"/>
        </w:rPr>
      </w:pPr>
    </w:p>
    <w:p w14:paraId="7337BB6D" w14:textId="4D8A7943" w:rsidR="00BF687D" w:rsidRPr="00870ACB" w:rsidRDefault="00682284" w:rsidP="00A3494C">
      <w:pPr>
        <w:rPr>
          <w:lang w:val="fr-BE"/>
        </w:rPr>
      </w:pPr>
      <w:r w:rsidRPr="00870ACB">
        <w:rPr>
          <w:lang w:val="fr-BE"/>
        </w:rPr>
        <w:t>Les justificatifs sont introduits l’année  (1</w:t>
      </w:r>
      <w:r w:rsidR="00E16BA0" w:rsidRPr="00E16BA0">
        <w:rPr>
          <w:vertAlign w:val="superscript"/>
          <w:lang w:val="fr-BE"/>
        </w:rPr>
        <w:t>er</w:t>
      </w:r>
      <w:r w:rsidR="00E16BA0">
        <w:rPr>
          <w:lang w:val="fr-BE"/>
        </w:rPr>
        <w:t xml:space="preserve"> </w:t>
      </w:r>
      <w:r w:rsidRPr="00870ACB">
        <w:rPr>
          <w:lang w:val="fr-BE"/>
        </w:rPr>
        <w:t>janvier jusqu’au 31 décembre) qui suit celle durant laquelle les coûts ont été réalisés. Conservez donc précieusement vos justificatifs. Pour l’introduction des preuves en ligne, voir chapitre 6.</w:t>
      </w:r>
    </w:p>
    <w:p w14:paraId="68894ABF" w14:textId="77777777" w:rsidR="00BF4E6F" w:rsidRPr="00196034" w:rsidRDefault="00BF4E6F" w:rsidP="00196034">
      <w:pPr>
        <w:spacing w:after="0" w:line="240" w:lineRule="auto"/>
        <w:rPr>
          <w:lang w:val="fr-BE"/>
        </w:rPr>
      </w:pPr>
    </w:p>
    <w:p w14:paraId="3C1E40FB" w14:textId="39B897D6" w:rsidR="00BF687D" w:rsidRPr="00870ACB" w:rsidRDefault="00682284" w:rsidP="00A3494C">
      <w:pPr>
        <w:rPr>
          <w:lang w:val="fr-BE"/>
        </w:rPr>
      </w:pPr>
      <w:r w:rsidRPr="00870ACB">
        <w:rPr>
          <w:lang w:val="fr-BE"/>
        </w:rPr>
        <w:t>L’énumération de justificatifs que l’on trouve ci-après n’est pas exhaustive. Le comité de gestion conserve le droit d’accepter d’autres justificatifs.</w:t>
      </w:r>
    </w:p>
    <w:p w14:paraId="404FD268" w14:textId="77777777" w:rsidR="00BF687D" w:rsidRPr="00870ACB" w:rsidRDefault="00682284" w:rsidP="00A3494C">
      <w:pPr>
        <w:rPr>
          <w:lang w:val="fr-BE"/>
        </w:rPr>
      </w:pPr>
      <w:r w:rsidRPr="00870ACB">
        <w:rPr>
          <w:lang w:val="fr-BE"/>
        </w:rPr>
        <w:t>Justificatifs possibles :</w:t>
      </w:r>
    </w:p>
    <w:p w14:paraId="5147C169" w14:textId="4D565E72" w:rsidR="00BF687D" w:rsidRPr="00870ACB" w:rsidRDefault="004D5291" w:rsidP="007B7C70">
      <w:pPr>
        <w:pStyle w:val="Lijstalinea"/>
        <w:numPr>
          <w:ilvl w:val="0"/>
          <w:numId w:val="21"/>
        </w:numPr>
        <w:spacing w:after="0" w:line="240" w:lineRule="auto"/>
        <w:rPr>
          <w:lang w:val="fr-BE"/>
        </w:rPr>
      </w:pPr>
      <w:r>
        <w:rPr>
          <w:lang w:val="fr-BE"/>
        </w:rPr>
        <w:t>P</w:t>
      </w:r>
      <w:r w:rsidR="00682284" w:rsidRPr="00870ACB">
        <w:rPr>
          <w:lang w:val="fr-BE"/>
        </w:rPr>
        <w:t xml:space="preserve">our les dépenses ayant fait l’objet d’une </w:t>
      </w:r>
      <w:r w:rsidR="00682284" w:rsidRPr="00870ACB">
        <w:rPr>
          <w:b/>
          <w:bCs/>
          <w:lang w:val="fr-BE"/>
        </w:rPr>
        <w:t>facture</w:t>
      </w:r>
      <w:r>
        <w:rPr>
          <w:b/>
          <w:bCs/>
          <w:lang w:val="fr-BE"/>
        </w:rPr>
        <w:t> :</w:t>
      </w:r>
      <w:r w:rsidR="00682284" w:rsidRPr="00870ACB">
        <w:rPr>
          <w:lang w:val="fr-BE"/>
        </w:rPr>
        <w:t xml:space="preserve"> </w:t>
      </w:r>
      <w:r>
        <w:rPr>
          <w:lang w:val="fr-BE"/>
        </w:rPr>
        <w:br/>
      </w:r>
      <w:r w:rsidR="00682284" w:rsidRPr="00870ACB">
        <w:rPr>
          <w:u w:val="single"/>
          <w:lang w:val="fr-BE"/>
        </w:rPr>
        <w:t>Justificatif :</w:t>
      </w:r>
      <w:r w:rsidR="00682284" w:rsidRPr="00870ACB">
        <w:rPr>
          <w:lang w:val="fr-BE"/>
        </w:rPr>
        <w:t xml:space="preserve"> la facture, adressée à l’entreprise avec le numéro d’ONSS correct, mentionnant une date et une description claire pour la livraison des marchandises et/ou pour l’exécution de la mission. Le montant hors TVA peut être introduit. Les notes de frais de déplacement peuvent être introduites. Le comité de gestion évaluera ces coûts. </w:t>
      </w:r>
    </w:p>
    <w:p w14:paraId="48D3CCFC" w14:textId="77777777" w:rsidR="00AC0736" w:rsidRPr="00870ACB" w:rsidRDefault="00AC0736" w:rsidP="00AC0736">
      <w:pPr>
        <w:pStyle w:val="Lijstalinea"/>
        <w:spacing w:after="0" w:line="240" w:lineRule="auto"/>
        <w:ind w:left="0"/>
        <w:rPr>
          <w:lang w:val="fr-BE"/>
        </w:rPr>
      </w:pPr>
    </w:p>
    <w:p w14:paraId="006BB259" w14:textId="0E7B3ABF" w:rsidR="00BF687D" w:rsidRPr="00BF3CBC" w:rsidRDefault="00682284" w:rsidP="00292D0E">
      <w:pPr>
        <w:pStyle w:val="Lijstalinea"/>
        <w:numPr>
          <w:ilvl w:val="0"/>
          <w:numId w:val="2"/>
        </w:numPr>
        <w:tabs>
          <w:tab w:val="left" w:pos="426"/>
        </w:tabs>
        <w:spacing w:after="0" w:line="240" w:lineRule="auto"/>
        <w:ind w:left="426" w:hanging="426"/>
        <w:rPr>
          <w:lang w:val="fr-BE"/>
        </w:rPr>
      </w:pPr>
      <w:r w:rsidRPr="00870ACB">
        <w:rPr>
          <w:b/>
          <w:bCs/>
          <w:lang w:val="fr-BE"/>
        </w:rPr>
        <w:t>Remboursement forfaitaire</w:t>
      </w:r>
      <w:r w:rsidRPr="00870ACB">
        <w:rPr>
          <w:lang w:val="fr-BE"/>
        </w:rPr>
        <w:t> : pour le coût salarial des collaborateurs qui sont engagés dans le cadre</w:t>
      </w:r>
      <w:r w:rsidR="00292D0E">
        <w:rPr>
          <w:lang w:val="fr-BE"/>
        </w:rPr>
        <w:br/>
      </w:r>
      <w:r w:rsidRPr="00BF3CBC">
        <w:rPr>
          <w:lang w:val="fr-BE"/>
        </w:rPr>
        <w:t xml:space="preserve">d’une mesure ou qui sont les bénéficiaires de mesures : €30 par heure pour le bénéficiaire </w:t>
      </w:r>
      <w:r w:rsidR="003459EA" w:rsidRPr="00BF3CBC">
        <w:rPr>
          <w:lang w:val="fr-BE"/>
        </w:rPr>
        <w:t xml:space="preserve">et </w:t>
      </w:r>
      <w:r w:rsidRPr="00BF3CBC">
        <w:rPr>
          <w:lang w:val="fr-BE"/>
        </w:rPr>
        <w:t>€55</w:t>
      </w:r>
      <w:r w:rsidR="00BF3CBC">
        <w:rPr>
          <w:lang w:val="fr-BE"/>
        </w:rPr>
        <w:t xml:space="preserve"> </w:t>
      </w:r>
      <w:r w:rsidRPr="00BF3CBC">
        <w:rPr>
          <w:lang w:val="fr-BE"/>
        </w:rPr>
        <w:t>par heure pour l</w:t>
      </w:r>
      <w:r w:rsidR="003459EA" w:rsidRPr="00BF3CBC">
        <w:rPr>
          <w:lang w:val="fr-BE"/>
        </w:rPr>
        <w:t>’exécutant</w:t>
      </w:r>
      <w:r w:rsidRPr="00BF3CBC">
        <w:rPr>
          <w:lang w:val="fr-BE"/>
        </w:rPr>
        <w:t>/accompagnateur.</w:t>
      </w:r>
      <w:r w:rsidR="003459EA" w:rsidRPr="00BF3CBC">
        <w:rPr>
          <w:lang w:val="fr-BE"/>
        </w:rPr>
        <w:t xml:space="preserve"> </w:t>
      </w:r>
      <w:r w:rsidRPr="00BF3CBC">
        <w:rPr>
          <w:u w:val="single"/>
          <w:lang w:val="fr-BE"/>
        </w:rPr>
        <w:t>Justificatifs </w:t>
      </w:r>
      <w:r w:rsidRPr="00BF3CBC">
        <w:rPr>
          <w:lang w:val="fr-BE"/>
        </w:rPr>
        <w:t>: Voir chapitre 6.</w:t>
      </w:r>
    </w:p>
    <w:p w14:paraId="3EA5A8CB" w14:textId="77777777" w:rsidR="00BF687D" w:rsidRPr="00870ACB" w:rsidRDefault="00BF687D" w:rsidP="00A3494C">
      <w:pPr>
        <w:pStyle w:val="Lijstalinea"/>
        <w:ind w:left="0"/>
        <w:rPr>
          <w:lang w:val="fr-BE"/>
        </w:rPr>
      </w:pPr>
    </w:p>
    <w:p w14:paraId="744950E1" w14:textId="77777777" w:rsidR="00BF687D" w:rsidRPr="00870ACB" w:rsidRDefault="00682284" w:rsidP="007B7C70">
      <w:pPr>
        <w:pStyle w:val="Lijstalinea"/>
        <w:numPr>
          <w:ilvl w:val="0"/>
          <w:numId w:val="2"/>
        </w:numPr>
        <w:tabs>
          <w:tab w:val="left" w:pos="426"/>
        </w:tabs>
        <w:spacing w:after="0" w:line="240" w:lineRule="auto"/>
        <w:ind w:left="0" w:firstLine="0"/>
        <w:contextualSpacing w:val="0"/>
        <w:rPr>
          <w:lang w:val="fr-BE"/>
        </w:rPr>
      </w:pPr>
      <w:r w:rsidRPr="00870ACB">
        <w:rPr>
          <w:b/>
          <w:bCs/>
          <w:lang w:val="fr-BE"/>
        </w:rPr>
        <w:t>Coût salarial réel :</w:t>
      </w:r>
      <w:r w:rsidRPr="00870ACB">
        <w:rPr>
          <w:lang w:val="fr-BE"/>
        </w:rPr>
        <w:t xml:space="preserve"> pour le coût salarial d’un bénéficiaire de la mesure</w:t>
      </w:r>
      <w:r w:rsidR="003937DE" w:rsidRPr="00870ACB">
        <w:rPr>
          <w:lang w:val="fr-BE"/>
        </w:rPr>
        <w:t>.</w:t>
      </w:r>
      <w:r w:rsidRPr="00870ACB">
        <w:rPr>
          <w:lang w:val="fr-BE"/>
        </w:rPr>
        <w:t xml:space="preserve"> </w:t>
      </w:r>
      <w:r w:rsidRPr="00870ACB">
        <w:rPr>
          <w:u w:val="single"/>
          <w:lang w:val="fr-BE"/>
        </w:rPr>
        <w:t>Justificatif </w:t>
      </w:r>
      <w:r w:rsidRPr="00870ACB">
        <w:rPr>
          <w:lang w:val="fr-BE"/>
        </w:rPr>
        <w:t xml:space="preserve">: Voir chapitre 6.  </w:t>
      </w:r>
    </w:p>
    <w:p w14:paraId="3BB0CAF0" w14:textId="77777777" w:rsidR="00BF687D" w:rsidRPr="005035AB" w:rsidRDefault="00682284" w:rsidP="004A3CBB">
      <w:pPr>
        <w:pStyle w:val="Kop2"/>
        <w:rPr>
          <w:iCs w:val="0"/>
          <w:lang w:val="fr-BE"/>
        </w:rPr>
      </w:pPr>
      <w:bookmarkStart w:id="62" w:name="_Toc56179162"/>
      <w:bookmarkStart w:id="63" w:name="_Toc56680705"/>
      <w:bookmarkStart w:id="64" w:name="_Toc58847255"/>
      <w:r w:rsidRPr="005035AB">
        <w:rPr>
          <w:iCs w:val="0"/>
          <w:lang w:val="fr-BE"/>
        </w:rPr>
        <w:t>Introduction annuelle des justificatifs</w:t>
      </w:r>
      <w:bookmarkEnd w:id="62"/>
      <w:bookmarkEnd w:id="63"/>
      <w:bookmarkEnd w:id="64"/>
    </w:p>
    <w:p w14:paraId="08663521" w14:textId="681D326A" w:rsidR="00CB5723" w:rsidRPr="00870ACB" w:rsidRDefault="00246013" w:rsidP="00A3494C">
      <w:pPr>
        <w:jc w:val="both"/>
        <w:rPr>
          <w:lang w:val="fr-BE"/>
        </w:rPr>
      </w:pPr>
      <w:r w:rsidRPr="00870ACB">
        <w:rPr>
          <w:lang w:val="fr-BE"/>
        </w:rPr>
        <w:t>À partir du</w:t>
      </w:r>
      <w:r w:rsidR="00682284" w:rsidRPr="00870ACB">
        <w:rPr>
          <w:lang w:val="fr-BE"/>
        </w:rPr>
        <w:t xml:space="preserve"> 1</w:t>
      </w:r>
      <w:r w:rsidR="00682284" w:rsidRPr="00870ACB">
        <w:rPr>
          <w:vertAlign w:val="superscript"/>
          <w:lang w:val="fr-BE"/>
        </w:rPr>
        <w:t>er</w:t>
      </w:r>
      <w:r w:rsidR="00682284" w:rsidRPr="00870ACB">
        <w:rPr>
          <w:lang w:val="fr-BE"/>
        </w:rPr>
        <w:t xml:space="preserve"> janvier </w:t>
      </w:r>
      <w:r w:rsidRPr="00870ACB">
        <w:rPr>
          <w:lang w:val="fr-BE"/>
        </w:rPr>
        <w:t>jusqu’au</w:t>
      </w:r>
      <w:r w:rsidR="00682284" w:rsidRPr="00870ACB">
        <w:rPr>
          <w:lang w:val="fr-BE"/>
        </w:rPr>
        <w:t xml:space="preserve"> 31 décembre de l'année qui suit celle où vous avez eng</w:t>
      </w:r>
      <w:r w:rsidRPr="00870ACB">
        <w:rPr>
          <w:lang w:val="fr-BE"/>
        </w:rPr>
        <w:t>endr</w:t>
      </w:r>
      <w:r w:rsidR="00AA6A41" w:rsidRPr="00870ACB">
        <w:rPr>
          <w:lang w:val="fr-BE"/>
        </w:rPr>
        <w:t>é</w:t>
      </w:r>
      <w:r w:rsidR="00682284" w:rsidRPr="00870ACB">
        <w:rPr>
          <w:lang w:val="fr-BE"/>
        </w:rPr>
        <w:t xml:space="preserve"> des dépenses pour votre plan, vous pouvez télécharger</w:t>
      </w:r>
      <w:r w:rsidR="00A86616">
        <w:rPr>
          <w:lang w:val="fr-BE"/>
        </w:rPr>
        <w:t xml:space="preserve"> </w:t>
      </w:r>
      <w:hyperlink r:id="rId26" w:history="1">
        <w:r w:rsidR="00AA6A41" w:rsidRPr="00955A0C">
          <w:rPr>
            <w:rStyle w:val="Hyperlink"/>
            <w:lang w:val="fr-BE"/>
          </w:rPr>
          <w:t>via</w:t>
        </w:r>
        <w:r w:rsidR="00682284" w:rsidRPr="00955A0C">
          <w:rPr>
            <w:rStyle w:val="Hyperlink"/>
            <w:lang w:val="fr-BE"/>
          </w:rPr>
          <w:t xml:space="preserve"> le</w:t>
        </w:r>
        <w:r w:rsidR="0063568B" w:rsidRPr="00955A0C">
          <w:rPr>
            <w:rStyle w:val="Hyperlink"/>
            <w:lang w:val="fr-BE"/>
          </w:rPr>
          <w:t xml:space="preserve"> site web</w:t>
        </w:r>
      </w:hyperlink>
      <w:r w:rsidR="00682284" w:rsidRPr="00870ACB">
        <w:rPr>
          <w:lang w:val="fr-BE"/>
        </w:rPr>
        <w:t xml:space="preserve"> les justificatifs de ces dépenses. Vous créez un dossier unique en ligne pour tous les justificatifs de l'année en question.</w:t>
      </w:r>
    </w:p>
    <w:p w14:paraId="5410E198" w14:textId="77777777" w:rsidR="00CB5723" w:rsidRPr="00870ACB" w:rsidRDefault="00682284" w:rsidP="00A3494C">
      <w:pPr>
        <w:rPr>
          <w:lang w:val="fr-BE"/>
        </w:rPr>
      </w:pPr>
      <w:r w:rsidRPr="00870ACB">
        <w:rPr>
          <w:lang w:val="fr-BE"/>
        </w:rPr>
        <w:t xml:space="preserve">Sur la base des justificatifs introduits, le paiement est effectué pour un montant allant au maximum jusqu’au montant du soutien financier auquel vous avez droit cette année-là. </w:t>
      </w:r>
    </w:p>
    <w:p w14:paraId="1727786B" w14:textId="08B73A15" w:rsidR="003937DE" w:rsidRDefault="00682284" w:rsidP="00A3494C">
      <w:pPr>
        <w:rPr>
          <w:lang w:val="fr-BE"/>
        </w:rPr>
      </w:pPr>
      <w:r w:rsidRPr="00870ACB">
        <w:rPr>
          <w:lang w:val="fr-BE"/>
        </w:rPr>
        <w:t>Les budgets ne peuvent donc être cumulés d’une année à l’autre. Vous êtes avertis par écrit quand le paiement est effectué.</w:t>
      </w:r>
    </w:p>
    <w:p w14:paraId="783BF418" w14:textId="23C4A853" w:rsidR="00085A43" w:rsidRDefault="00085A43" w:rsidP="00A3494C">
      <w:pPr>
        <w:rPr>
          <w:lang w:val="fr-BE"/>
        </w:rPr>
      </w:pPr>
    </w:p>
    <w:p w14:paraId="4A7A500B" w14:textId="46667D5C" w:rsidR="00085A43" w:rsidRDefault="00085A43" w:rsidP="00A3494C">
      <w:pPr>
        <w:rPr>
          <w:lang w:val="fr-BE"/>
        </w:rPr>
      </w:pPr>
    </w:p>
    <w:p w14:paraId="64E3FCAD" w14:textId="2901FED6" w:rsidR="00085A43" w:rsidRDefault="00085A43" w:rsidP="00A3494C">
      <w:pPr>
        <w:rPr>
          <w:lang w:val="fr-BE"/>
        </w:rPr>
      </w:pPr>
    </w:p>
    <w:p w14:paraId="4F652B6D" w14:textId="30954223" w:rsidR="006F3338" w:rsidRPr="006F3338" w:rsidRDefault="006F3338" w:rsidP="006F3338">
      <w:pPr>
        <w:rPr>
          <w:rStyle w:val="Hyperlink"/>
          <w:lang w:val="fr-BE"/>
        </w:rPr>
      </w:pPr>
      <w:r>
        <w:rPr>
          <w:rFonts w:ascii="Calibri Light" w:hAnsi="Calibri Light" w:cs="Calibri Light"/>
          <w:sz w:val="24"/>
          <w:szCs w:val="24"/>
          <w:lang w:val="fr-BE"/>
        </w:rPr>
        <w:fldChar w:fldCharType="begin"/>
      </w:r>
      <w:r>
        <w:rPr>
          <w:rFonts w:ascii="Calibri Light" w:hAnsi="Calibri Light" w:cs="Calibri Light"/>
          <w:sz w:val="24"/>
          <w:szCs w:val="24"/>
          <w:lang w:val="fr-BE"/>
        </w:rPr>
        <w:instrText xml:space="preserve"> HYPERLINK  \l "_top" </w:instrText>
      </w:r>
      <w:r>
        <w:rPr>
          <w:rFonts w:ascii="Calibri Light" w:hAnsi="Calibri Light" w:cs="Calibri Light"/>
          <w:sz w:val="24"/>
          <w:szCs w:val="24"/>
          <w:lang w:val="fr-BE"/>
        </w:rPr>
      </w:r>
      <w:r>
        <w:rPr>
          <w:rFonts w:ascii="Calibri Light" w:hAnsi="Calibri Light" w:cs="Calibri Light"/>
          <w:sz w:val="24"/>
          <w:szCs w:val="24"/>
          <w:lang w:val="fr-BE"/>
        </w:rPr>
        <w:fldChar w:fldCharType="separate"/>
      </w:r>
      <w:r w:rsidRPr="006F3338">
        <w:rPr>
          <w:rStyle w:val="Hyperlink"/>
          <w:rFonts w:ascii="Calibri Light" w:hAnsi="Calibri Light" w:cs="Calibri Light"/>
          <w:sz w:val="24"/>
          <w:szCs w:val="24"/>
          <w:lang w:val="fr-BE"/>
        </w:rPr>
        <w:t>retour vers la page de garde</w:t>
      </w:r>
    </w:p>
    <w:p w14:paraId="4C9A12B6" w14:textId="3B8AF3E2" w:rsidR="00085A43" w:rsidRPr="00870ACB" w:rsidRDefault="006F3338" w:rsidP="00A3494C">
      <w:pPr>
        <w:rPr>
          <w:lang w:val="fr-BE"/>
        </w:rPr>
      </w:pPr>
      <w:r>
        <w:rPr>
          <w:rFonts w:ascii="Calibri Light" w:hAnsi="Calibri Light" w:cs="Calibri Light"/>
          <w:sz w:val="24"/>
          <w:szCs w:val="24"/>
          <w:lang w:val="fr-BE"/>
        </w:rPr>
        <w:fldChar w:fldCharType="end"/>
      </w:r>
    </w:p>
    <w:p w14:paraId="604356BE" w14:textId="77777777" w:rsidR="00BF687D" w:rsidRPr="00870ACB" w:rsidRDefault="00682284" w:rsidP="004A3CBB">
      <w:pPr>
        <w:pStyle w:val="Kop1"/>
        <w:rPr>
          <w:lang w:val="fr-BE"/>
        </w:rPr>
      </w:pPr>
      <w:bookmarkStart w:id="65" w:name="_Toc56179163"/>
      <w:bookmarkStart w:id="66" w:name="_Toc56680706"/>
      <w:bookmarkStart w:id="67" w:name="_Toc58847256"/>
      <w:r w:rsidRPr="00870ACB">
        <w:rPr>
          <w:lang w:val="fr-BE"/>
        </w:rPr>
        <w:lastRenderedPageBreak/>
        <w:t>Calcul du budget</w:t>
      </w:r>
      <w:bookmarkEnd w:id="65"/>
      <w:bookmarkEnd w:id="66"/>
      <w:bookmarkEnd w:id="67"/>
      <w:r w:rsidRPr="00870ACB">
        <w:rPr>
          <w:lang w:val="fr-BE"/>
        </w:rPr>
        <w:t xml:space="preserve"> </w:t>
      </w:r>
    </w:p>
    <w:p w14:paraId="1263A7DE" w14:textId="77777777" w:rsidR="00BF687D" w:rsidRPr="00870ACB" w:rsidRDefault="00682284" w:rsidP="007D6999">
      <w:pPr>
        <w:pStyle w:val="Kop2"/>
        <w:rPr>
          <w:lang w:val="fr-BE"/>
        </w:rPr>
      </w:pPr>
      <w:bookmarkStart w:id="68" w:name="_Toc56179164"/>
      <w:bookmarkStart w:id="69" w:name="_Toc56680707"/>
      <w:bookmarkStart w:id="70" w:name="_Toc58847257"/>
      <w:r w:rsidRPr="00870ACB">
        <w:rPr>
          <w:lang w:val="fr-BE"/>
        </w:rPr>
        <w:t>Calcul du budget de base</w:t>
      </w:r>
      <w:bookmarkEnd w:id="68"/>
      <w:bookmarkEnd w:id="69"/>
      <w:bookmarkEnd w:id="70"/>
      <w:r w:rsidRPr="00870ACB">
        <w:rPr>
          <w:lang w:val="fr-BE"/>
        </w:rPr>
        <w:t xml:space="preserve"> </w:t>
      </w:r>
    </w:p>
    <w:p w14:paraId="142BB842" w14:textId="036B857D" w:rsidR="009A060D" w:rsidRPr="00870ACB" w:rsidRDefault="00682284" w:rsidP="00A3494C">
      <w:pPr>
        <w:rPr>
          <w:lang w:val="fr-BE"/>
        </w:rPr>
      </w:pPr>
      <w:r w:rsidRPr="00870ACB">
        <w:rPr>
          <w:lang w:val="fr-BE"/>
        </w:rPr>
        <w:t>La cotisation annuelle de votre entreprise (0,15%) au Fonds  Démographie est calculée par les services de l’ONSS sur base des données ONSS de la masse salariale brute de votre entreprise</w:t>
      </w:r>
      <w:r w:rsidR="007943F0">
        <w:rPr>
          <w:lang w:val="fr-BE"/>
        </w:rPr>
        <w:t>.</w:t>
      </w:r>
      <w:r w:rsidRPr="00870ACB">
        <w:rPr>
          <w:lang w:val="fr-BE"/>
        </w:rPr>
        <w:t xml:space="preserve"> Cette cotisation représente également votre budget annuel de base.</w:t>
      </w:r>
    </w:p>
    <w:p w14:paraId="6C486FD3" w14:textId="265C13E0" w:rsidR="00BF687D" w:rsidRPr="00870ACB" w:rsidRDefault="00682284" w:rsidP="00A3494C">
      <w:pPr>
        <w:rPr>
          <w:lang w:val="fr-BE"/>
        </w:rPr>
      </w:pPr>
      <w:r w:rsidRPr="00870ACB">
        <w:rPr>
          <w:lang w:val="fr-BE"/>
        </w:rPr>
        <w:t xml:space="preserve">Le budget de base s’élève donc à 0,15 % de la masse salariale brute soumise à l’ONSS catégorie 015 </w:t>
      </w:r>
      <w:r w:rsidR="00394B34">
        <w:rPr>
          <w:lang w:val="fr-BE"/>
        </w:rPr>
        <w:t>(</w:t>
      </w:r>
      <w:r w:rsidRPr="00870ACB">
        <w:rPr>
          <w:lang w:val="fr-BE"/>
        </w:rPr>
        <w:t>à 108 %) pour les ouvriers et catégories 495 pour les employés. Le montant est calculé par numéro ONSS.</w:t>
      </w:r>
    </w:p>
    <w:p w14:paraId="31F6E62B" w14:textId="77777777" w:rsidR="006D5DEA" w:rsidRPr="00870ACB" w:rsidRDefault="00682284" w:rsidP="007D6999">
      <w:pPr>
        <w:pStyle w:val="Kop2"/>
        <w:rPr>
          <w:lang w:val="fr-BE"/>
        </w:rPr>
      </w:pPr>
      <w:bookmarkStart w:id="71" w:name="_Toc56179165"/>
      <w:bookmarkStart w:id="72" w:name="_Toc56680708"/>
      <w:bookmarkStart w:id="73" w:name="_Toc58847258"/>
      <w:r w:rsidRPr="00870ACB">
        <w:rPr>
          <w:lang w:val="fr-BE"/>
        </w:rPr>
        <w:t>L’indication du budget de base sur le site Internet.</w:t>
      </w:r>
      <w:bookmarkEnd w:id="71"/>
      <w:bookmarkEnd w:id="72"/>
      <w:bookmarkEnd w:id="73"/>
    </w:p>
    <w:p w14:paraId="67E8C47A" w14:textId="43240837" w:rsidR="00EE2AC6" w:rsidRPr="00870ACB" w:rsidRDefault="00682284" w:rsidP="00A3494C">
      <w:pPr>
        <w:rPr>
          <w:lang w:val="fr-BE"/>
        </w:rPr>
      </w:pPr>
      <w:r w:rsidRPr="00870ACB">
        <w:rPr>
          <w:lang w:val="fr-BE"/>
        </w:rPr>
        <w:t>Vous trouverez</w:t>
      </w:r>
      <w:r w:rsidRPr="00870ACB">
        <w:rPr>
          <w:color w:val="FF0000"/>
          <w:lang w:val="fr-BE"/>
        </w:rPr>
        <w:t xml:space="preserve"> </w:t>
      </w:r>
      <w:r w:rsidRPr="00870ACB">
        <w:rPr>
          <w:lang w:val="fr-BE"/>
        </w:rPr>
        <w:t xml:space="preserve">une indication du budget de base pour votre entreprise (par numéro ONSS) </w:t>
      </w:r>
      <w:hyperlink r:id="rId27" w:history="1">
        <w:r w:rsidRPr="008F3EF9">
          <w:rPr>
            <w:rStyle w:val="Hyperlink"/>
            <w:lang w:val="fr-BE"/>
          </w:rPr>
          <w:t xml:space="preserve">sur le </w:t>
        </w:r>
        <w:r w:rsidR="008F3EF9" w:rsidRPr="008F3EF9">
          <w:rPr>
            <w:rStyle w:val="Hyperlink"/>
            <w:lang w:val="fr-BE"/>
          </w:rPr>
          <w:t>site web</w:t>
        </w:r>
      </w:hyperlink>
      <w:r w:rsidR="008F3EF9">
        <w:rPr>
          <w:lang w:val="fr-BE"/>
        </w:rPr>
        <w:t xml:space="preserve"> </w:t>
      </w:r>
      <w:r w:rsidRPr="00870ACB">
        <w:rPr>
          <w:lang w:val="fr-BE"/>
        </w:rPr>
        <w:t xml:space="preserve">lorsque vous ouvrez votre session avec votre identifiant personnel. </w:t>
      </w:r>
    </w:p>
    <w:p w14:paraId="67C679C0" w14:textId="77777777" w:rsidR="00BF687D" w:rsidRPr="00870ACB" w:rsidRDefault="00682284" w:rsidP="00A3494C">
      <w:pPr>
        <w:rPr>
          <w:lang w:val="fr-BE"/>
        </w:rPr>
      </w:pPr>
      <w:r w:rsidRPr="00870ACB">
        <w:rPr>
          <w:lang w:val="fr-BE"/>
        </w:rPr>
        <w:t>Le montant qui y figure est l’indication la plus juste possible</w:t>
      </w:r>
      <w:r w:rsidRPr="00870ACB">
        <w:rPr>
          <w:color w:val="FF0000"/>
          <w:lang w:val="fr-BE"/>
        </w:rPr>
        <w:t xml:space="preserve"> </w:t>
      </w:r>
      <w:r w:rsidRPr="00870ACB">
        <w:rPr>
          <w:lang w:val="fr-BE"/>
        </w:rPr>
        <w:t>basée sur les dernières données que nous avons obtenues des services de l’ONSS.</w:t>
      </w:r>
    </w:p>
    <w:p w14:paraId="44399723" w14:textId="77777777" w:rsidR="00394414" w:rsidRPr="00870ACB" w:rsidRDefault="00682284" w:rsidP="00A3494C">
      <w:pPr>
        <w:rPr>
          <w:lang w:val="fr-BE"/>
        </w:rPr>
      </w:pPr>
      <w:r w:rsidRPr="00870ACB">
        <w:rPr>
          <w:lang w:val="fr-BE"/>
        </w:rPr>
        <w:t>Ce montant est seulement une indication au moment de l’introduction, vu qu’un plan peut concerner différentes années dans le futur et que les cotisations ONSS peuvent varier d’une année calendrier à l’autre pendant la durée du plan.</w:t>
      </w:r>
    </w:p>
    <w:p w14:paraId="7067F221" w14:textId="77777777" w:rsidR="00BF687D" w:rsidRPr="00870ACB" w:rsidRDefault="00682284" w:rsidP="007D6999">
      <w:pPr>
        <w:pStyle w:val="Kop2"/>
        <w:rPr>
          <w:lang w:val="fr-BE"/>
        </w:rPr>
      </w:pPr>
      <w:bookmarkStart w:id="74" w:name="_Toc56179166"/>
      <w:bookmarkStart w:id="75" w:name="_Toc56680709"/>
      <w:bookmarkStart w:id="76" w:name="_Toc58847260"/>
      <w:r w:rsidRPr="00870ACB">
        <w:rPr>
          <w:lang w:val="fr-BE"/>
        </w:rPr>
        <w:t>Majoration du budget de base</w:t>
      </w:r>
      <w:bookmarkEnd w:id="74"/>
      <w:bookmarkEnd w:id="75"/>
      <w:bookmarkEnd w:id="76"/>
    </w:p>
    <w:p w14:paraId="5EC0C2B7" w14:textId="77777777" w:rsidR="00BF687D" w:rsidRPr="00870ACB" w:rsidRDefault="00682284" w:rsidP="00A3494C">
      <w:pPr>
        <w:rPr>
          <w:lang w:val="fr-BE"/>
        </w:rPr>
      </w:pPr>
      <w:r w:rsidRPr="00870ACB">
        <w:rPr>
          <w:lang w:val="fr-BE"/>
        </w:rPr>
        <w:t>Outre ce budget de base, le financement du plan démographie peut être majoré au maximum du même montant (donc jusqu’à 0,30 %) si au moins la totalité du budget de base (0,15 %) est consacrée à des mesures du domaine d’action 1 (Travail) et que les mesures du plan démographie portent sur au moins deux domaines d’action différents.</w:t>
      </w:r>
    </w:p>
    <w:p w14:paraId="23FAC185" w14:textId="77777777" w:rsidR="00EE2AC6" w:rsidRPr="00870ACB" w:rsidRDefault="00682284" w:rsidP="00A3494C">
      <w:pPr>
        <w:rPr>
          <w:lang w:val="fr-BE"/>
        </w:rPr>
      </w:pPr>
      <w:r w:rsidRPr="00870ACB">
        <w:rPr>
          <w:lang w:val="fr-BE"/>
        </w:rPr>
        <w:t>Donc, si vous prévoyez dans votre plan démographie suffisamment de mesures relevant du domaine d’action 1 pour que, chaque année</w:t>
      </w:r>
      <w:r w:rsidRPr="00870ACB">
        <w:rPr>
          <w:color w:val="FF0000"/>
          <w:lang w:val="fr-BE"/>
        </w:rPr>
        <w:t xml:space="preserve"> </w:t>
      </w:r>
      <w:r w:rsidRPr="00870ACB">
        <w:rPr>
          <w:lang w:val="fr-BE"/>
        </w:rPr>
        <w:t>au moins, la totalité du budget de base soit utilisée pour ces mesures, vous pouvez reprendre dans votre plan vos mesures complémentaires concernant les domaines d’action 1,</w:t>
      </w:r>
      <w:r w:rsidRPr="00870ACB">
        <w:rPr>
          <w:color w:val="FF0000"/>
          <w:lang w:val="fr-BE"/>
        </w:rPr>
        <w:t xml:space="preserve"> </w:t>
      </w:r>
      <w:r w:rsidRPr="00870ACB">
        <w:rPr>
          <w:lang w:val="fr-BE"/>
        </w:rPr>
        <w:t xml:space="preserve">2, 3 ou 4. </w:t>
      </w:r>
    </w:p>
    <w:p w14:paraId="65DED964" w14:textId="77777777" w:rsidR="00BF687D" w:rsidRPr="00870ACB" w:rsidRDefault="00682284" w:rsidP="00A3494C">
      <w:pPr>
        <w:rPr>
          <w:i/>
          <w:iCs/>
          <w:lang w:val="fr-BE"/>
        </w:rPr>
      </w:pPr>
      <w:r w:rsidRPr="00870ACB">
        <w:rPr>
          <w:i/>
          <w:iCs/>
          <w:lang w:val="fr-BE"/>
        </w:rPr>
        <w:t>Attention : étant donné que les justificatifs sont collectés ensuite par année calendrier, vous devez satisfaire à ces conditions pour chaque année calendrier.</w:t>
      </w:r>
    </w:p>
    <w:p w14:paraId="3146B582" w14:textId="77777777" w:rsidR="00BF687D" w:rsidRPr="00870ACB" w:rsidRDefault="00682284" w:rsidP="00A3494C">
      <w:pPr>
        <w:rPr>
          <w:lang w:val="fr-BE"/>
        </w:rPr>
      </w:pPr>
      <w:r w:rsidRPr="00870ACB">
        <w:rPr>
          <w:lang w:val="fr-BE"/>
        </w:rPr>
        <w:t>Donc, par année calendrier, lors de l’introduction des justificatifs, un contrôle sera effectué pour établir si les coûts exposés dans le domaine d’action 1 couvrent au moins la totalité du budget de base et ce n’est qu’ensuite que les coûts des autres domaines d’action pour l’année en question peuvent être pris en considération.</w:t>
      </w:r>
    </w:p>
    <w:p w14:paraId="00AE1073" w14:textId="1DAACD7C" w:rsidR="007F3D56" w:rsidRDefault="00682284" w:rsidP="00A3494C">
      <w:pPr>
        <w:rPr>
          <w:i/>
          <w:iCs/>
          <w:lang w:val="fr-BE"/>
        </w:rPr>
      </w:pPr>
      <w:r w:rsidRPr="00870ACB">
        <w:rPr>
          <w:i/>
          <w:iCs/>
          <w:lang w:val="fr-BE"/>
        </w:rPr>
        <w:t>Attention : il n’est pas possible de dépenser moins que le budget de base. Le budget de base de 0.15 % dans le domaine d’action 1 doit toujours être entièrement utilisé. L’éventuel montant supplémentaire ne tombe pas sous cette condition.</w:t>
      </w:r>
    </w:p>
    <w:bookmarkStart w:id="77" w:name="_Hlk126750366"/>
    <w:p w14:paraId="2AB4EB78" w14:textId="77777777" w:rsidR="00DF7DE8" w:rsidRPr="005676B1" w:rsidRDefault="00DF7DE8" w:rsidP="00DF7DE8">
      <w:pPr>
        <w:rPr>
          <w:lang w:val="fr-BE"/>
        </w:rPr>
      </w:pPr>
      <w:r>
        <w:fldChar w:fldCharType="begin"/>
      </w:r>
      <w:r w:rsidRPr="0057281E">
        <w:rPr>
          <w:lang w:val="fr-BE"/>
        </w:rPr>
        <w:instrText>HYPERLINK \l "_top"</w:instrText>
      </w:r>
      <w:r>
        <w:fldChar w:fldCharType="separate"/>
      </w:r>
      <w:r w:rsidRPr="00870ACB">
        <w:rPr>
          <w:rStyle w:val="Hyperlink"/>
          <w:rFonts w:ascii="Calibri Light" w:hAnsi="Calibri Light" w:cs="Calibri Light"/>
          <w:sz w:val="24"/>
          <w:szCs w:val="24"/>
          <w:lang w:val="fr-BE"/>
        </w:rPr>
        <w:t>retour vers la page de garde</w:t>
      </w:r>
      <w:r>
        <w:rPr>
          <w:rStyle w:val="Hyperlink"/>
          <w:rFonts w:ascii="Calibri Light" w:hAnsi="Calibri Light" w:cs="Calibri Light"/>
          <w:sz w:val="24"/>
          <w:szCs w:val="24"/>
          <w:lang w:val="fr-BE"/>
        </w:rPr>
        <w:fldChar w:fldCharType="end"/>
      </w:r>
    </w:p>
    <w:bookmarkEnd w:id="77"/>
    <w:p w14:paraId="3C99E27E" w14:textId="77777777" w:rsidR="00DF7DE8" w:rsidRPr="00870ACB" w:rsidRDefault="00DF7DE8" w:rsidP="00A3494C">
      <w:pPr>
        <w:rPr>
          <w:i/>
          <w:iCs/>
          <w:lang w:val="fr-BE"/>
        </w:rPr>
      </w:pPr>
    </w:p>
    <w:p w14:paraId="61DC676C" w14:textId="77777777" w:rsidR="00BF687D" w:rsidRPr="00870ACB" w:rsidRDefault="00682284" w:rsidP="007D6999">
      <w:pPr>
        <w:pStyle w:val="Kop2"/>
        <w:rPr>
          <w:lang w:val="fr-BE"/>
        </w:rPr>
      </w:pPr>
      <w:bookmarkStart w:id="78" w:name="_Toc56179167"/>
      <w:bookmarkStart w:id="79" w:name="_Toc56680710"/>
      <w:bookmarkStart w:id="80" w:name="_Toc58847261"/>
      <w:r w:rsidRPr="00870ACB">
        <w:rPr>
          <w:lang w:val="fr-BE"/>
        </w:rPr>
        <w:t>Majoration PME</w:t>
      </w:r>
      <w:bookmarkEnd w:id="78"/>
      <w:bookmarkEnd w:id="79"/>
      <w:bookmarkEnd w:id="80"/>
    </w:p>
    <w:p w14:paraId="5F787E39" w14:textId="1F850891" w:rsidR="00BF687D" w:rsidRPr="00041C95" w:rsidRDefault="00682284" w:rsidP="00A3494C">
      <w:pPr>
        <w:rPr>
          <w:lang w:val="fr-BE"/>
        </w:rPr>
      </w:pPr>
      <w:r w:rsidRPr="00870ACB">
        <w:rPr>
          <w:lang w:val="fr-BE"/>
        </w:rPr>
        <w:t xml:space="preserve">Pour les PME, une majoration du montant de l’intervention financière est possible. Si l’entreprise répond aux critères d’une PME, un montant de €500 peut être octroyé par travailleur avec un maximum de €5.000, excepté si l’application des 0,15 % est plus favorable. </w:t>
      </w:r>
      <w:r w:rsidR="00041C95" w:rsidRPr="00A40907">
        <w:rPr>
          <w:lang w:val="fr-BE"/>
        </w:rPr>
        <w:t>Le cas échéant, l'augmentation sera automatiquement accordée dans « Mes plans démographiques ».</w:t>
      </w:r>
    </w:p>
    <w:p w14:paraId="2C8F4D17" w14:textId="77777777" w:rsidR="00E56582" w:rsidRPr="00870ACB" w:rsidRDefault="00682284" w:rsidP="00A3494C">
      <w:pPr>
        <w:rPr>
          <w:lang w:val="fr-BE"/>
        </w:rPr>
      </w:pPr>
      <w:r w:rsidRPr="00870ACB">
        <w:rPr>
          <w:lang w:val="fr-BE"/>
        </w:rPr>
        <w:t>Comme pour les autres entreprises, le financement du plan  démographie d’une PME peut être augmenté au-delà du budget de base avec maximum le même montant (donc jusqu’à maximum €10.000 ou €1.000 par travailleur) si du moins le budget de base complet (€5.000 ou €500 par travailleur) est destiné à des mesures du domaine d’action 1 et que les mesures du Plan  Démographie dans son ensemble couvrent au moins 2 domaines d’action différents.</w:t>
      </w:r>
    </w:p>
    <w:p w14:paraId="108D32EA" w14:textId="77777777" w:rsidR="00A21977" w:rsidRPr="00870ACB" w:rsidRDefault="00682284" w:rsidP="00A3494C">
      <w:pPr>
        <w:rPr>
          <w:lang w:val="fr-BE"/>
        </w:rPr>
      </w:pPr>
      <w:r w:rsidRPr="00870ACB">
        <w:rPr>
          <w:lang w:val="fr-BE"/>
        </w:rPr>
        <w:t>Si l'entreprise n'atteint pas le budget de base majoré, mais atteint, dans le domaine d'action 1, avec les justificatifs soumis, le budget de base initial de 0,15 % ou plus, il y aura un remboursement. Il en va de même pour les autres domaines d'action.</w:t>
      </w:r>
    </w:p>
    <w:p w14:paraId="2779F720" w14:textId="77777777" w:rsidR="006E19A5" w:rsidRPr="00870ACB" w:rsidRDefault="00682284" w:rsidP="007D6999">
      <w:pPr>
        <w:pStyle w:val="Kop2"/>
        <w:rPr>
          <w:lang w:val="fr-BE"/>
        </w:rPr>
      </w:pPr>
      <w:bookmarkStart w:id="81" w:name="_Toc56179168"/>
      <w:bookmarkStart w:id="82" w:name="_Toc56680711"/>
      <w:bookmarkStart w:id="83" w:name="_Toc58847263"/>
      <w:r w:rsidRPr="00870ACB">
        <w:rPr>
          <w:lang w:val="fr-BE"/>
        </w:rPr>
        <w:t>Paiement des coûts par année calendrier</w:t>
      </w:r>
      <w:bookmarkEnd w:id="81"/>
      <w:bookmarkEnd w:id="82"/>
      <w:bookmarkEnd w:id="83"/>
    </w:p>
    <w:p w14:paraId="0D0A4472" w14:textId="77777777" w:rsidR="00EC4A95" w:rsidRPr="00870ACB" w:rsidRDefault="00682284" w:rsidP="00A3494C">
      <w:pPr>
        <w:rPr>
          <w:lang w:val="fr-BE"/>
        </w:rPr>
      </w:pPr>
      <w:r w:rsidRPr="00870ACB">
        <w:rPr>
          <w:lang w:val="fr-BE"/>
        </w:rPr>
        <w:t>Les cotisations annuelles ONSS (budget de base) et les éventuelles augmentations sont utilisées pour couvrir les coûts qui sont réalisés l’année suivante.</w:t>
      </w:r>
    </w:p>
    <w:p w14:paraId="6D1C7232" w14:textId="4A9E1133" w:rsidR="00EC4A95" w:rsidRPr="00870ACB" w:rsidRDefault="00682284" w:rsidP="00297782">
      <w:pPr>
        <w:rPr>
          <w:lang w:val="fr-BE"/>
        </w:rPr>
      </w:pPr>
      <w:r w:rsidRPr="00870ACB">
        <w:rPr>
          <w:lang w:val="fr-BE"/>
        </w:rPr>
        <w:t>Exemple : Les coûts réalisés en 202</w:t>
      </w:r>
      <w:r w:rsidR="00483C8C">
        <w:rPr>
          <w:lang w:val="fr-BE"/>
        </w:rPr>
        <w:t>5</w:t>
      </w:r>
      <w:r w:rsidRPr="00870ACB">
        <w:rPr>
          <w:lang w:val="fr-BE"/>
        </w:rPr>
        <w:t xml:space="preserve"> sont remboursés jusqu’au budget maximum sur base des cotisations ONSS de 202</w:t>
      </w:r>
      <w:r w:rsidR="006D043F">
        <w:rPr>
          <w:lang w:val="fr-BE"/>
        </w:rPr>
        <w:t>4</w:t>
      </w:r>
      <w:r w:rsidRPr="00870ACB">
        <w:rPr>
          <w:lang w:val="fr-BE"/>
        </w:rPr>
        <w:t xml:space="preserve"> (0,15% de la masse salariale brute de 202</w:t>
      </w:r>
      <w:r w:rsidR="000E0751">
        <w:rPr>
          <w:lang w:val="fr-BE"/>
        </w:rPr>
        <w:t>4</w:t>
      </w:r>
      <w:r w:rsidRPr="00870ACB">
        <w:rPr>
          <w:lang w:val="fr-BE"/>
        </w:rPr>
        <w:t>).</w:t>
      </w:r>
    </w:p>
    <w:p w14:paraId="7755EA16" w14:textId="77777777" w:rsidR="00BF687D" w:rsidRPr="00870ACB" w:rsidRDefault="00682284" w:rsidP="007D6999">
      <w:pPr>
        <w:pStyle w:val="Kop2"/>
        <w:rPr>
          <w:i/>
          <w:lang w:val="fr-BE"/>
        </w:rPr>
      </w:pPr>
      <w:bookmarkStart w:id="84" w:name="_Toc56179169"/>
      <w:bookmarkStart w:id="85" w:name="_Toc56680712"/>
      <w:bookmarkStart w:id="86" w:name="_Toc58847264"/>
      <w:r w:rsidRPr="005676B1">
        <w:rPr>
          <w:iCs w:val="0"/>
          <w:lang w:val="fr-BE"/>
        </w:rPr>
        <w:t>Budget</w:t>
      </w:r>
      <w:r w:rsidRPr="00870ACB">
        <w:rPr>
          <w:i/>
          <w:lang w:val="fr-BE"/>
        </w:rPr>
        <w:t xml:space="preserve"> </w:t>
      </w:r>
      <w:r w:rsidRPr="00870ACB">
        <w:rPr>
          <w:lang w:val="fr-BE"/>
        </w:rPr>
        <w:t>supplémentaire</w:t>
      </w:r>
      <w:bookmarkEnd w:id="84"/>
      <w:bookmarkEnd w:id="85"/>
      <w:bookmarkEnd w:id="86"/>
    </w:p>
    <w:p w14:paraId="1150A7FC" w14:textId="77777777" w:rsidR="00BF687D" w:rsidRPr="00870ACB" w:rsidRDefault="00682284" w:rsidP="00A3494C">
      <w:pPr>
        <w:pStyle w:val="Lijstalinea"/>
        <w:ind w:left="0"/>
        <w:rPr>
          <w:lang w:val="fr-BE"/>
        </w:rPr>
      </w:pPr>
      <w:r w:rsidRPr="00870ACB">
        <w:rPr>
          <w:lang w:val="fr-BE"/>
        </w:rPr>
        <w:t xml:space="preserve">La CCT prévoit la possibilité de libérer un budget supplémentaire pour des mesures si les réserves constituées au sein du fonds démographie le permettent. </w:t>
      </w:r>
    </w:p>
    <w:p w14:paraId="5E491DC0" w14:textId="77777777" w:rsidR="00BF687D" w:rsidRPr="00870ACB" w:rsidRDefault="00BF687D" w:rsidP="00FB2B8C">
      <w:pPr>
        <w:pStyle w:val="Lijstalinea"/>
        <w:ind w:left="644"/>
        <w:rPr>
          <w:lang w:val="fr-BE"/>
        </w:rPr>
      </w:pPr>
    </w:p>
    <w:p w14:paraId="36073939" w14:textId="2F5FCB05" w:rsidR="00BF687D" w:rsidRPr="00870ACB" w:rsidRDefault="00682284" w:rsidP="00FB2B8C">
      <w:pPr>
        <w:pStyle w:val="Lijstalinea"/>
        <w:pBdr>
          <w:top w:val="single" w:sz="4" w:space="1" w:color="auto"/>
          <w:left w:val="single" w:sz="4" w:space="4" w:color="auto"/>
          <w:bottom w:val="single" w:sz="4" w:space="1" w:color="auto"/>
          <w:right w:val="single" w:sz="4" w:space="4" w:color="auto"/>
        </w:pBdr>
        <w:ind w:left="644"/>
        <w:rPr>
          <w:lang w:val="fr-BE"/>
        </w:rPr>
      </w:pPr>
      <w:r w:rsidRPr="00870ACB">
        <w:rPr>
          <w:lang w:val="fr-BE"/>
        </w:rPr>
        <w:t>« S’il constate des réserves financières au sein du Fonds démographie, et ce après la clôture des comptes annuels, le comité de gestion du Fonds démographie peut décider de consacrer ces réserves à des plans démographie déjà approuvés par le comité de gestion du Fonds démographie »</w:t>
      </w:r>
      <w:r w:rsidR="00DF7DE8">
        <w:rPr>
          <w:rStyle w:val="Voetnootmarkering"/>
          <w:lang w:val="fr-BE"/>
        </w:rPr>
        <w:footnoteReference w:id="4"/>
      </w:r>
    </w:p>
    <w:p w14:paraId="4E2B1DD1" w14:textId="74A13755" w:rsidR="00BF687D" w:rsidRPr="00870ACB" w:rsidRDefault="00682284" w:rsidP="003937DE">
      <w:pPr>
        <w:pStyle w:val="Lijstalinea"/>
        <w:pBdr>
          <w:top w:val="single" w:sz="4" w:space="1" w:color="auto"/>
          <w:left w:val="single" w:sz="4" w:space="4" w:color="auto"/>
          <w:bottom w:val="single" w:sz="4" w:space="1" w:color="auto"/>
          <w:right w:val="single" w:sz="4" w:space="4" w:color="auto"/>
        </w:pBdr>
        <w:ind w:left="644"/>
        <w:jc w:val="right"/>
        <w:rPr>
          <w:lang w:val="fr-BE"/>
        </w:rPr>
      </w:pPr>
      <w:r w:rsidRPr="00870ACB">
        <w:rPr>
          <w:lang w:val="fr-BE"/>
        </w:rPr>
        <w:tab/>
      </w:r>
      <w:r w:rsidRPr="00870ACB">
        <w:rPr>
          <w:lang w:val="fr-BE"/>
        </w:rPr>
        <w:tab/>
      </w:r>
      <w:r w:rsidRPr="00870ACB">
        <w:rPr>
          <w:lang w:val="fr-BE"/>
        </w:rPr>
        <w:tab/>
      </w:r>
      <w:r w:rsidRPr="00870ACB">
        <w:rPr>
          <w:lang w:val="fr-BE"/>
        </w:rPr>
        <w:tab/>
      </w:r>
      <w:r w:rsidRPr="00870ACB">
        <w:rPr>
          <w:lang w:val="fr-BE"/>
        </w:rPr>
        <w:tab/>
      </w:r>
      <w:r w:rsidRPr="00870ACB">
        <w:rPr>
          <w:lang w:val="fr-BE"/>
        </w:rPr>
        <w:tab/>
      </w:r>
    </w:p>
    <w:bookmarkStart w:id="87" w:name="_Hlk192507521"/>
    <w:bookmarkStart w:id="88" w:name="_Toc56179170"/>
    <w:bookmarkStart w:id="89" w:name="_Toc56680713"/>
    <w:bookmarkStart w:id="90" w:name="_Toc58847265"/>
    <w:p w14:paraId="04CF829D" w14:textId="5682410A" w:rsidR="00C830FC" w:rsidRDefault="00C830FC" w:rsidP="00C830FC">
      <w:pPr>
        <w:rPr>
          <w:rFonts w:ascii="Calibri Light" w:hAnsi="Calibri Light" w:cs="Calibri Light"/>
          <w:sz w:val="24"/>
          <w:szCs w:val="24"/>
          <w:lang w:val="fr-BE"/>
        </w:rPr>
      </w:pPr>
      <w:r>
        <w:rPr>
          <w:rFonts w:ascii="Calibri Light" w:hAnsi="Calibri Light" w:cs="Calibri Light"/>
          <w:sz w:val="24"/>
          <w:szCs w:val="24"/>
          <w:lang w:val="fr-BE"/>
        </w:rPr>
        <w:fldChar w:fldCharType="begin"/>
      </w:r>
      <w:r>
        <w:rPr>
          <w:rFonts w:ascii="Calibri Light" w:hAnsi="Calibri Light" w:cs="Calibri Light"/>
          <w:sz w:val="24"/>
          <w:szCs w:val="24"/>
          <w:lang w:val="fr-BE"/>
        </w:rPr>
        <w:instrText xml:space="preserve"> HYPERLINK  \l "_top" </w:instrText>
      </w:r>
      <w:r>
        <w:rPr>
          <w:rFonts w:ascii="Calibri Light" w:hAnsi="Calibri Light" w:cs="Calibri Light"/>
          <w:sz w:val="24"/>
          <w:szCs w:val="24"/>
          <w:lang w:val="fr-BE"/>
        </w:rPr>
      </w:r>
      <w:r>
        <w:rPr>
          <w:rFonts w:ascii="Calibri Light" w:hAnsi="Calibri Light" w:cs="Calibri Light"/>
          <w:sz w:val="24"/>
          <w:szCs w:val="24"/>
          <w:lang w:val="fr-BE"/>
        </w:rPr>
        <w:fldChar w:fldCharType="separate"/>
      </w:r>
      <w:r w:rsidRPr="00C830FC">
        <w:rPr>
          <w:rStyle w:val="Hyperlink"/>
          <w:rFonts w:ascii="Calibri Light" w:hAnsi="Calibri Light" w:cs="Calibri Light"/>
          <w:sz w:val="24"/>
          <w:szCs w:val="24"/>
          <w:lang w:val="fr-BE"/>
        </w:rPr>
        <w:t>retour vers la page de garde</w:t>
      </w:r>
      <w:r>
        <w:rPr>
          <w:rFonts w:ascii="Calibri Light" w:hAnsi="Calibri Light" w:cs="Calibri Light"/>
          <w:sz w:val="24"/>
          <w:szCs w:val="24"/>
          <w:lang w:val="fr-BE"/>
        </w:rPr>
        <w:fldChar w:fldCharType="end"/>
      </w:r>
    </w:p>
    <w:bookmarkEnd w:id="87"/>
    <w:p w14:paraId="25116E29" w14:textId="77777777" w:rsidR="00A40907" w:rsidRPr="005676B1" w:rsidRDefault="00A40907" w:rsidP="00C830FC">
      <w:pPr>
        <w:rPr>
          <w:lang w:val="fr-BE"/>
        </w:rPr>
      </w:pPr>
    </w:p>
    <w:p w14:paraId="63AEA483" w14:textId="77777777" w:rsidR="005676B1" w:rsidRPr="005676B1" w:rsidRDefault="005676B1" w:rsidP="005676B1">
      <w:pPr>
        <w:rPr>
          <w:lang w:val="fr-BE"/>
        </w:rPr>
      </w:pPr>
    </w:p>
    <w:p w14:paraId="612D72BE" w14:textId="6CCBB34D" w:rsidR="003D7C1C" w:rsidRPr="00FA2E38" w:rsidRDefault="00682284" w:rsidP="00FA2E38">
      <w:pPr>
        <w:pStyle w:val="Kop1"/>
        <w:rPr>
          <w:lang w:val="fr-BE"/>
        </w:rPr>
      </w:pPr>
      <w:r w:rsidRPr="00870ACB">
        <w:rPr>
          <w:lang w:val="fr-BE"/>
        </w:rPr>
        <w:lastRenderedPageBreak/>
        <w:t>Introduction du plan en ligne</w:t>
      </w:r>
      <w:bookmarkEnd w:id="88"/>
      <w:bookmarkEnd w:id="89"/>
      <w:bookmarkEnd w:id="90"/>
    </w:p>
    <w:p w14:paraId="5BD8BE17" w14:textId="2D06A287" w:rsidR="003D7C1C" w:rsidRPr="00DC7B43" w:rsidRDefault="00682284" w:rsidP="00DC7B43">
      <w:pPr>
        <w:pStyle w:val="Lijstalinea"/>
        <w:ind w:left="0"/>
        <w:rPr>
          <w:lang w:val="fr-BE"/>
        </w:rPr>
      </w:pPr>
      <w:r w:rsidRPr="00870ACB">
        <w:rPr>
          <w:lang w:val="fr-BE"/>
        </w:rPr>
        <w:t>Le plan démographie est introduit via le</w:t>
      </w:r>
      <w:r w:rsidR="000167EA">
        <w:rPr>
          <w:lang w:val="fr-BE"/>
        </w:rPr>
        <w:t xml:space="preserve"> </w:t>
      </w:r>
      <w:hyperlink r:id="rId28" w:history="1">
        <w:r w:rsidR="00E11345" w:rsidRPr="006208D4">
          <w:rPr>
            <w:rStyle w:val="Hyperlink"/>
            <w:lang w:val="fr-BE"/>
          </w:rPr>
          <w:t xml:space="preserve">site </w:t>
        </w:r>
        <w:r w:rsidR="001D20A2" w:rsidRPr="006208D4">
          <w:rPr>
            <w:rStyle w:val="Hyperlink"/>
            <w:lang w:val="fr-BE"/>
          </w:rPr>
          <w:t xml:space="preserve">web </w:t>
        </w:r>
      </w:hyperlink>
      <w:r w:rsidR="000167EA" w:rsidRPr="000167EA">
        <w:rPr>
          <w:lang w:val="fr-BE"/>
        </w:rPr>
        <w:t>.</w:t>
      </w:r>
      <w:r w:rsidRPr="00870ACB">
        <w:rPr>
          <w:lang w:val="fr-BE"/>
        </w:rPr>
        <w:t xml:space="preserve"> Dans l’introduction, les objectifs, le groupe visé et une description précise de chaque mesure sont présentés.</w:t>
      </w:r>
      <w:r w:rsidR="00DC7B43">
        <w:rPr>
          <w:lang w:val="fr-BE"/>
        </w:rPr>
        <w:t xml:space="preserve"> </w:t>
      </w:r>
      <w:r w:rsidRPr="00870ACB">
        <w:rPr>
          <w:b/>
          <w:bCs/>
          <w:lang w:val="fr-BE"/>
        </w:rPr>
        <w:t>Ces informations contenues sont cruciales pour l’évaluation du plan  démographie par le comité de gestion et doivent donc être formulées avec le plus grand soin et avec suffisamment de détails.</w:t>
      </w:r>
    </w:p>
    <w:p w14:paraId="250166E0" w14:textId="77777777" w:rsidR="00BF687D" w:rsidRPr="00870ACB" w:rsidRDefault="00682284" w:rsidP="007D6999">
      <w:pPr>
        <w:pStyle w:val="Kop2"/>
        <w:rPr>
          <w:lang w:val="fr-BE"/>
        </w:rPr>
      </w:pPr>
      <w:bookmarkStart w:id="91" w:name="_Toc56179171"/>
      <w:bookmarkStart w:id="92" w:name="_Toc56680714"/>
      <w:bookmarkStart w:id="93" w:name="_Toc58847266"/>
      <w:r w:rsidRPr="00870ACB">
        <w:rPr>
          <w:lang w:val="fr-BE"/>
        </w:rPr>
        <w:t>Ouvrir sa session sur le site Internet</w:t>
      </w:r>
      <w:bookmarkEnd w:id="91"/>
      <w:bookmarkEnd w:id="92"/>
      <w:bookmarkEnd w:id="93"/>
      <w:r w:rsidRPr="00870ACB">
        <w:rPr>
          <w:lang w:val="fr-BE"/>
        </w:rPr>
        <w:t xml:space="preserve">  </w:t>
      </w:r>
    </w:p>
    <w:p w14:paraId="41D47624" w14:textId="1110BB92" w:rsidR="00AC0736" w:rsidRPr="00870ACB" w:rsidRDefault="00682284" w:rsidP="00E64814">
      <w:pPr>
        <w:rPr>
          <w:lang w:val="fr-BE"/>
        </w:rPr>
      </w:pPr>
      <w:r w:rsidRPr="00870ACB">
        <w:rPr>
          <w:lang w:val="fr-BE"/>
        </w:rPr>
        <w:t>Allez sur le</w:t>
      </w:r>
      <w:r w:rsidR="00B74A4A">
        <w:rPr>
          <w:lang w:val="fr-BE"/>
        </w:rPr>
        <w:t xml:space="preserve"> </w:t>
      </w:r>
      <w:hyperlink r:id="rId29" w:history="1">
        <w:r w:rsidR="00CD5805" w:rsidRPr="00CD5805">
          <w:rPr>
            <w:rStyle w:val="Hyperlink"/>
            <w:lang w:val="fr-BE"/>
          </w:rPr>
          <w:t>site web</w:t>
        </w:r>
      </w:hyperlink>
      <w:r w:rsidR="00CD5805">
        <w:rPr>
          <w:lang w:val="fr-BE"/>
        </w:rPr>
        <w:t xml:space="preserve"> </w:t>
      </w:r>
      <w:r w:rsidRPr="00870ACB">
        <w:rPr>
          <w:lang w:val="fr-BE"/>
        </w:rPr>
        <w:t>dans «</w:t>
      </w:r>
      <w:r w:rsidR="00595ACC">
        <w:rPr>
          <w:lang w:val="fr-BE"/>
        </w:rPr>
        <w:t xml:space="preserve"> </w:t>
      </w:r>
      <w:hyperlink r:id="rId30" w:history="1">
        <w:r w:rsidR="00B74A4A" w:rsidRPr="00B74A4A">
          <w:rPr>
            <w:rStyle w:val="Hyperlink"/>
            <w:lang w:val="fr-BE"/>
          </w:rPr>
          <w:t>connexion </w:t>
        </w:r>
      </w:hyperlink>
      <w:r w:rsidR="00B74A4A">
        <w:rPr>
          <w:lang w:val="fr-BE"/>
        </w:rPr>
        <w:t>»</w:t>
      </w:r>
      <w:r w:rsidRPr="00870ACB">
        <w:rPr>
          <w:lang w:val="fr-BE"/>
        </w:rPr>
        <w:t>  et ouvrez votre session. Si vous n’avez pas encore d’identifiant et de mot de passe sur ce site web, demandez-les en cliquant sur « </w:t>
      </w:r>
      <w:hyperlink r:id="rId31" w:history="1">
        <w:r w:rsidR="00B74A4A" w:rsidRPr="00B74A4A">
          <w:rPr>
            <w:rStyle w:val="Hyperlink"/>
            <w:lang w:val="fr-BE"/>
          </w:rPr>
          <w:t>demandez votre login </w:t>
        </w:r>
      </w:hyperlink>
      <w:r w:rsidR="00B74A4A">
        <w:rPr>
          <w:lang w:val="fr-BE"/>
        </w:rPr>
        <w:t>»</w:t>
      </w:r>
      <w:r w:rsidRPr="00870ACB">
        <w:rPr>
          <w:lang w:val="fr-BE"/>
        </w:rPr>
        <w:t xml:space="preserve"> et en complétant le formulaire de demande. </w:t>
      </w:r>
    </w:p>
    <w:p w14:paraId="2A7EE393" w14:textId="7FF3C575" w:rsidR="005E10D2" w:rsidRDefault="006273DD" w:rsidP="00DD4B3B">
      <w:pPr>
        <w:rPr>
          <w:lang w:val="fr-BE"/>
        </w:rPr>
      </w:pPr>
      <w:r w:rsidRPr="00A24BDB">
        <w:rPr>
          <w:lang w:val="fr-BE"/>
        </w:rPr>
        <w:t xml:space="preserve">Si vous êtes responsable pour plusieurs entreprises alors cliquez </w:t>
      </w:r>
      <w:hyperlink r:id="rId32" w:history="1">
        <w:r w:rsidR="00595ACC" w:rsidRPr="00595ACC">
          <w:rPr>
            <w:rStyle w:val="Hyperlink"/>
            <w:lang w:val="fr-BE"/>
          </w:rPr>
          <w:t>ici</w:t>
        </w:r>
      </w:hyperlink>
      <w:r w:rsidR="00595ACC">
        <w:rPr>
          <w:lang w:val="fr-BE"/>
        </w:rPr>
        <w:t xml:space="preserve"> </w:t>
      </w:r>
      <w:r w:rsidRPr="00A24BDB">
        <w:rPr>
          <w:lang w:val="fr-BE"/>
        </w:rPr>
        <w:t>pour demander d’autres logins.</w:t>
      </w:r>
    </w:p>
    <w:p w14:paraId="0BB85BB3" w14:textId="45EB1223" w:rsidR="005E10D2" w:rsidRDefault="002256EB" w:rsidP="00DD4B3B">
      <w:pPr>
        <w:rPr>
          <w:lang w:val="fr-BE"/>
        </w:rPr>
      </w:pPr>
      <w:r w:rsidRPr="00870ACB">
        <w:rPr>
          <w:noProof/>
          <w:lang w:val="fr-BE"/>
        </w:rPr>
        <w:drawing>
          <wp:anchor distT="0" distB="0" distL="114300" distR="114300" simplePos="0" relativeHeight="251659776" behindDoc="0" locked="0" layoutInCell="1" allowOverlap="1" wp14:anchorId="6383DDE9" wp14:editId="6623B3A3">
            <wp:simplePos x="0" y="0"/>
            <wp:positionH relativeFrom="margin">
              <wp:align>left</wp:align>
            </wp:positionH>
            <wp:positionV relativeFrom="margin">
              <wp:posOffset>2466975</wp:posOffset>
            </wp:positionV>
            <wp:extent cx="5600700" cy="3903345"/>
            <wp:effectExtent l="0" t="0" r="0" b="1905"/>
            <wp:wrapSquare wrapText="bothSides"/>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00700" cy="3903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90390E" w14:textId="77777777" w:rsidR="005E10D2" w:rsidRDefault="005E10D2" w:rsidP="00DD4B3B">
      <w:pPr>
        <w:rPr>
          <w:lang w:val="fr-BE"/>
        </w:rPr>
      </w:pPr>
    </w:p>
    <w:p w14:paraId="36DD05D5" w14:textId="77777777" w:rsidR="005E10D2" w:rsidRDefault="005E10D2" w:rsidP="00DD4B3B">
      <w:pPr>
        <w:rPr>
          <w:lang w:val="fr-BE"/>
        </w:rPr>
      </w:pPr>
    </w:p>
    <w:p w14:paraId="17165EF4" w14:textId="77777777" w:rsidR="005E10D2" w:rsidRDefault="005E10D2" w:rsidP="00DD4B3B">
      <w:pPr>
        <w:rPr>
          <w:lang w:val="fr-BE"/>
        </w:rPr>
      </w:pPr>
    </w:p>
    <w:p w14:paraId="15C4E761" w14:textId="77777777" w:rsidR="005E10D2" w:rsidRDefault="005E10D2" w:rsidP="00DD4B3B">
      <w:pPr>
        <w:rPr>
          <w:lang w:val="fr-BE"/>
        </w:rPr>
      </w:pPr>
    </w:p>
    <w:p w14:paraId="4EBA61E9" w14:textId="77777777" w:rsidR="005E10D2" w:rsidRDefault="005E10D2" w:rsidP="00DD4B3B">
      <w:pPr>
        <w:rPr>
          <w:lang w:val="fr-BE"/>
        </w:rPr>
      </w:pPr>
    </w:p>
    <w:p w14:paraId="5B5C8587" w14:textId="77777777" w:rsidR="005E10D2" w:rsidRDefault="005E10D2" w:rsidP="00DD4B3B">
      <w:pPr>
        <w:rPr>
          <w:lang w:val="fr-BE"/>
        </w:rPr>
      </w:pPr>
    </w:p>
    <w:p w14:paraId="26D4C02F" w14:textId="77777777" w:rsidR="005E10D2" w:rsidRDefault="005E10D2" w:rsidP="00DD4B3B">
      <w:pPr>
        <w:rPr>
          <w:lang w:val="fr-BE"/>
        </w:rPr>
      </w:pPr>
    </w:p>
    <w:p w14:paraId="3393BC1D" w14:textId="77777777" w:rsidR="005E10D2" w:rsidRDefault="005E10D2" w:rsidP="00DD4B3B">
      <w:pPr>
        <w:rPr>
          <w:lang w:val="fr-BE"/>
        </w:rPr>
      </w:pPr>
    </w:p>
    <w:p w14:paraId="4FB11BA7" w14:textId="77777777" w:rsidR="005E10D2" w:rsidRDefault="005E10D2" w:rsidP="00DD4B3B">
      <w:pPr>
        <w:rPr>
          <w:lang w:val="fr-BE"/>
        </w:rPr>
      </w:pPr>
    </w:p>
    <w:p w14:paraId="11EE7F92" w14:textId="77777777" w:rsidR="005E10D2" w:rsidRDefault="005E10D2" w:rsidP="00DD4B3B">
      <w:pPr>
        <w:rPr>
          <w:lang w:val="fr-BE"/>
        </w:rPr>
      </w:pPr>
    </w:p>
    <w:p w14:paraId="42DE8B13" w14:textId="77777777" w:rsidR="002256EB" w:rsidRPr="00870ACB" w:rsidRDefault="002256EB" w:rsidP="002256EB">
      <w:pPr>
        <w:rPr>
          <w:i/>
          <w:lang w:val="fr-BE"/>
        </w:rPr>
      </w:pPr>
      <w:r w:rsidRPr="00870ACB">
        <w:rPr>
          <w:lang w:val="fr-BE"/>
        </w:rPr>
        <w:t>L’identifiant et le mot de passe sont personnels. Toutes les communications venant du Fonds Démographie au sujet de votre plan seront envoyées à l’adresse e-mail que vous indiquez lors de votre demande d’identifiant.</w:t>
      </w:r>
      <w:r w:rsidRPr="00704DD7">
        <w:rPr>
          <w:lang w:val="fr-BE"/>
        </w:rPr>
        <w:t xml:space="preserve"> </w:t>
      </w:r>
      <w:r w:rsidRPr="00870ACB">
        <w:rPr>
          <w:lang w:val="fr-BE"/>
        </w:rPr>
        <w:t>Plusieurs personnes au sein d’une entreprise peuvent demander un identifiant. Vous pouvez indiquer jusqu'à deux personnes de contact, sur le plan même. Ces dernières reçoivent les e-mails contenant des commentaires sur le plan.</w:t>
      </w:r>
    </w:p>
    <w:p w14:paraId="02708BD6" w14:textId="77777777" w:rsidR="005E10D2" w:rsidRDefault="005E10D2" w:rsidP="00DD4B3B">
      <w:pPr>
        <w:rPr>
          <w:lang w:val="fr-BE"/>
        </w:rPr>
      </w:pPr>
    </w:p>
    <w:p w14:paraId="16BA684A" w14:textId="77777777" w:rsidR="005E10D2" w:rsidRDefault="005E10D2" w:rsidP="005E10D2">
      <w:pPr>
        <w:rPr>
          <w:rFonts w:ascii="Calibri Light" w:hAnsi="Calibri Light" w:cs="Calibri Light"/>
          <w:sz w:val="24"/>
          <w:szCs w:val="24"/>
          <w:lang w:val="fr-BE"/>
        </w:rPr>
      </w:pPr>
      <w:hyperlink w:anchor="_top" w:history="1">
        <w:r w:rsidRPr="00C830FC">
          <w:rPr>
            <w:rStyle w:val="Hyperlink"/>
            <w:rFonts w:ascii="Calibri Light" w:hAnsi="Calibri Light" w:cs="Calibri Light"/>
            <w:sz w:val="24"/>
            <w:szCs w:val="24"/>
            <w:lang w:val="fr-BE"/>
          </w:rPr>
          <w:t>retour vers la page de garde</w:t>
        </w:r>
      </w:hyperlink>
    </w:p>
    <w:p w14:paraId="1A3F6D0B" w14:textId="63AC838E" w:rsidR="00BF687D" w:rsidRPr="00870ACB" w:rsidRDefault="00682284" w:rsidP="009B1750">
      <w:pPr>
        <w:pStyle w:val="Kop2"/>
        <w:rPr>
          <w:i/>
          <w:lang w:val="fr-BE"/>
        </w:rPr>
      </w:pPr>
      <w:bookmarkStart w:id="94" w:name="_Toc56179172"/>
      <w:bookmarkStart w:id="95" w:name="_Toc56680715"/>
      <w:bookmarkStart w:id="96" w:name="_Toc58847267"/>
      <w:r w:rsidRPr="00870ACB">
        <w:rPr>
          <w:lang w:val="fr-BE"/>
        </w:rPr>
        <w:lastRenderedPageBreak/>
        <w:t>Introduire</w:t>
      </w:r>
      <w:r w:rsidRPr="00870ACB">
        <w:rPr>
          <w:i/>
          <w:lang w:val="fr-BE"/>
        </w:rPr>
        <w:t xml:space="preserve"> </w:t>
      </w:r>
      <w:r w:rsidRPr="00870ACB">
        <w:rPr>
          <w:iCs w:val="0"/>
          <w:lang w:val="fr-BE"/>
        </w:rPr>
        <w:t>le plan</w:t>
      </w:r>
      <w:bookmarkEnd w:id="94"/>
      <w:bookmarkEnd w:id="95"/>
      <w:bookmarkEnd w:id="96"/>
    </w:p>
    <w:p w14:paraId="0E46F626" w14:textId="77777777" w:rsidR="00D82FAE" w:rsidRPr="00870ACB" w:rsidRDefault="00682284" w:rsidP="00C07584">
      <w:pPr>
        <w:rPr>
          <w:lang w:val="fr-BE"/>
        </w:rPr>
      </w:pPr>
      <w:r w:rsidRPr="00870ACB">
        <w:rPr>
          <w:lang w:val="fr-BE"/>
        </w:rPr>
        <w:t xml:space="preserve">Une fois que vous avez ouvert votre session, vous arrivez sur les pages sécurisées de votre entreprise. Si vous disposez d'un login pour plusieurs entreprises, vous pouvez choisir </w:t>
      </w:r>
      <w:r w:rsidR="00B6626C" w:rsidRPr="00870ACB">
        <w:rPr>
          <w:lang w:val="fr-BE"/>
        </w:rPr>
        <w:t xml:space="preserve">à ce moment </w:t>
      </w:r>
      <w:r w:rsidRPr="00870ACB">
        <w:rPr>
          <w:lang w:val="fr-BE"/>
        </w:rPr>
        <w:t>l'entreprise pour laquelle vous voulez modifier un plan ou soumettre des justificatifs</w:t>
      </w:r>
      <w:r w:rsidR="00E64814" w:rsidRPr="00870ACB">
        <w:rPr>
          <w:lang w:val="fr-BE"/>
        </w:rPr>
        <w:t xml:space="preserve"> </w:t>
      </w:r>
      <w:r w:rsidRPr="00870ACB">
        <w:rPr>
          <w:lang w:val="fr-BE"/>
        </w:rPr>
        <w:t>:</w:t>
      </w:r>
    </w:p>
    <w:p w14:paraId="535DC2CB" w14:textId="08E2D9F2" w:rsidR="00B9284A" w:rsidRPr="00870ACB" w:rsidRDefault="00167CC9" w:rsidP="00A26FE2">
      <w:pPr>
        <w:ind w:left="720"/>
        <w:rPr>
          <w:lang w:val="fr-BE"/>
        </w:rPr>
      </w:pPr>
      <w:r w:rsidRPr="00870ACB">
        <w:rPr>
          <w:noProof/>
          <w:lang w:val="fr-BE"/>
        </w:rPr>
        <w:drawing>
          <wp:inline distT="0" distB="0" distL="0" distR="0" wp14:anchorId="54E5126E" wp14:editId="58899CF6">
            <wp:extent cx="5724525" cy="1304925"/>
            <wp:effectExtent l="0" t="0" r="9525" b="9525"/>
            <wp:docPr id="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4">
                      <a:extLst>
                        <a:ext uri="{28A0092B-C50C-407E-A947-70E740481C1C}">
                          <a14:useLocalDpi xmlns:a14="http://schemas.microsoft.com/office/drawing/2010/main" val="0"/>
                        </a:ext>
                      </a:extLst>
                    </a:blip>
                    <a:srcRect t="16970"/>
                    <a:stretch/>
                  </pic:blipFill>
                  <pic:spPr bwMode="auto">
                    <a:xfrm>
                      <a:off x="0" y="0"/>
                      <a:ext cx="5724525" cy="1304925"/>
                    </a:xfrm>
                    <a:prstGeom prst="rect">
                      <a:avLst/>
                    </a:prstGeom>
                    <a:noFill/>
                    <a:ln>
                      <a:noFill/>
                    </a:ln>
                    <a:extLst>
                      <a:ext uri="{53640926-AAD7-44D8-BBD7-CCE9431645EC}">
                        <a14:shadowObscured xmlns:a14="http://schemas.microsoft.com/office/drawing/2010/main"/>
                      </a:ext>
                    </a:extLst>
                  </pic:spPr>
                </pic:pic>
              </a:graphicData>
            </a:graphic>
          </wp:inline>
        </w:drawing>
      </w:r>
    </w:p>
    <w:p w14:paraId="4F06C3AB" w14:textId="233A17D6" w:rsidR="00B9284A" w:rsidRPr="00870ACB" w:rsidRDefault="00682284" w:rsidP="00C07584">
      <w:pPr>
        <w:rPr>
          <w:lang w:val="fr-BE"/>
        </w:rPr>
      </w:pPr>
      <w:r w:rsidRPr="00870ACB">
        <w:rPr>
          <w:lang w:val="fr-BE"/>
        </w:rPr>
        <w:t>Après avoir choisi l'entreprise concernée, vous verrez plusieurs éléments dans la barre de menu à gauche</w:t>
      </w:r>
      <w:r w:rsidR="00C07584">
        <w:rPr>
          <w:lang w:val="fr-BE"/>
        </w:rPr>
        <w:t xml:space="preserve"> </w:t>
      </w:r>
      <w:r w:rsidRPr="00870ACB">
        <w:rPr>
          <w:lang w:val="fr-BE"/>
        </w:rPr>
        <w:t>:</w:t>
      </w:r>
    </w:p>
    <w:p w14:paraId="518D5814" w14:textId="2E6523B5" w:rsidR="00D82FAE" w:rsidRDefault="00D82FAE" w:rsidP="00A26FE2">
      <w:pPr>
        <w:ind w:left="720"/>
        <w:rPr>
          <w:lang w:val="fr-BE"/>
        </w:rPr>
      </w:pPr>
    </w:p>
    <w:p w14:paraId="1C0C82ED" w14:textId="1993F5B9" w:rsidR="000A4499" w:rsidRPr="00870ACB" w:rsidRDefault="000A4499" w:rsidP="00A26FE2">
      <w:pPr>
        <w:ind w:left="720"/>
        <w:rPr>
          <w:lang w:val="fr-BE"/>
        </w:rPr>
      </w:pPr>
      <w:r w:rsidRPr="000A4499">
        <w:rPr>
          <w:noProof/>
          <w:lang w:val="fr-BE"/>
        </w:rPr>
        <w:drawing>
          <wp:inline distT="0" distB="0" distL="0" distR="0" wp14:anchorId="5C466763" wp14:editId="299B837B">
            <wp:extent cx="5943600" cy="1431290"/>
            <wp:effectExtent l="0" t="0" r="0" b="0"/>
            <wp:docPr id="1881823499" name="Picture 1" descr="A close up of a blue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823499" name="Picture 1" descr="A close up of a blue and white text&#10;&#10;AI-generated content may be incorrect."/>
                    <pic:cNvPicPr/>
                  </pic:nvPicPr>
                  <pic:blipFill>
                    <a:blip r:embed="rId35"/>
                    <a:stretch>
                      <a:fillRect/>
                    </a:stretch>
                  </pic:blipFill>
                  <pic:spPr>
                    <a:xfrm>
                      <a:off x="0" y="0"/>
                      <a:ext cx="5943600" cy="1431290"/>
                    </a:xfrm>
                    <a:prstGeom prst="rect">
                      <a:avLst/>
                    </a:prstGeom>
                  </pic:spPr>
                </pic:pic>
              </a:graphicData>
            </a:graphic>
          </wp:inline>
        </w:drawing>
      </w:r>
    </w:p>
    <w:p w14:paraId="1BAFBF17" w14:textId="77777777" w:rsidR="00E86DED" w:rsidRPr="00E86DED" w:rsidRDefault="00682284" w:rsidP="007B7C70">
      <w:pPr>
        <w:pStyle w:val="Lijstalinea"/>
        <w:numPr>
          <w:ilvl w:val="0"/>
          <w:numId w:val="26"/>
        </w:numPr>
        <w:rPr>
          <w:b/>
          <w:lang w:val="fr-BE"/>
        </w:rPr>
      </w:pPr>
      <w:r w:rsidRPr="00E86DED">
        <w:rPr>
          <w:b/>
          <w:bCs/>
          <w:lang w:val="fr-BE"/>
        </w:rPr>
        <w:t>M</w:t>
      </w:r>
      <w:r w:rsidR="00B11E28" w:rsidRPr="00E86DED">
        <w:rPr>
          <w:b/>
          <w:bCs/>
          <w:lang w:val="fr-BE"/>
        </w:rPr>
        <w:t>es</w:t>
      </w:r>
      <w:r w:rsidRPr="00E86DED">
        <w:rPr>
          <w:b/>
          <w:bCs/>
          <w:lang w:val="fr-BE"/>
        </w:rPr>
        <w:t xml:space="preserve"> plan</w:t>
      </w:r>
      <w:r w:rsidR="00B11E28" w:rsidRPr="00E86DED">
        <w:rPr>
          <w:b/>
          <w:bCs/>
          <w:lang w:val="fr-BE"/>
        </w:rPr>
        <w:t>s</w:t>
      </w:r>
      <w:r w:rsidRPr="00E86DED">
        <w:rPr>
          <w:b/>
          <w:bCs/>
          <w:lang w:val="fr-BE"/>
        </w:rPr>
        <w:t xml:space="preserve"> démographie</w:t>
      </w:r>
    </w:p>
    <w:p w14:paraId="2FB64D97" w14:textId="162BD86B" w:rsidR="00D82FAE" w:rsidRDefault="00682284" w:rsidP="00E86DED">
      <w:pPr>
        <w:pStyle w:val="Lijstalinea"/>
        <w:ind w:left="360"/>
        <w:rPr>
          <w:lang w:val="fr-BE"/>
        </w:rPr>
      </w:pPr>
      <w:r w:rsidRPr="00E86DED">
        <w:rPr>
          <w:lang w:val="fr-BE"/>
        </w:rPr>
        <w:t xml:space="preserve">Ici, vous pouvez composer et introduire votre plan démographie. </w:t>
      </w:r>
      <w:r w:rsidRPr="00870ACB">
        <w:rPr>
          <w:lang w:val="fr-BE"/>
        </w:rPr>
        <w:t>Le statut de votre plan démographie s’affiche directement.</w:t>
      </w:r>
      <w:r w:rsidR="00E86DED">
        <w:rPr>
          <w:lang w:val="fr-BE"/>
        </w:rPr>
        <w:t xml:space="preserve"> </w:t>
      </w:r>
      <w:r w:rsidRPr="00E86DED">
        <w:rPr>
          <w:lang w:val="fr-BE"/>
        </w:rPr>
        <w:t>Vous y trouverez tous les plans des différentes périodes CCT.</w:t>
      </w:r>
    </w:p>
    <w:p w14:paraId="2B1A516C" w14:textId="77777777" w:rsidR="00E86DED" w:rsidRPr="00E86DED" w:rsidRDefault="00E86DED" w:rsidP="00E86DED">
      <w:pPr>
        <w:pStyle w:val="Lijstalinea"/>
        <w:ind w:left="360"/>
        <w:rPr>
          <w:b/>
          <w:lang w:val="fr-BE"/>
        </w:rPr>
      </w:pPr>
    </w:p>
    <w:p w14:paraId="5731B2DE" w14:textId="77777777" w:rsidR="00E86DED" w:rsidRDefault="00682284" w:rsidP="007B7C70">
      <w:pPr>
        <w:pStyle w:val="Lijstalinea"/>
        <w:numPr>
          <w:ilvl w:val="0"/>
          <w:numId w:val="26"/>
        </w:numPr>
        <w:rPr>
          <w:b/>
          <w:bCs/>
          <w:lang w:val="fr-BE"/>
        </w:rPr>
      </w:pPr>
      <w:r w:rsidRPr="00870ACB">
        <w:rPr>
          <w:b/>
          <w:bCs/>
          <w:lang w:val="fr-BE"/>
        </w:rPr>
        <w:t>Mon entreprise</w:t>
      </w:r>
    </w:p>
    <w:p w14:paraId="38E91EF1" w14:textId="73953572" w:rsidR="00D82FAE" w:rsidRDefault="00682284" w:rsidP="00362E81">
      <w:pPr>
        <w:pStyle w:val="Lijstalinea"/>
        <w:ind w:left="360"/>
        <w:rPr>
          <w:lang w:val="fr-BE"/>
        </w:rPr>
      </w:pPr>
      <w:r w:rsidRPr="00E86DED">
        <w:rPr>
          <w:lang w:val="fr-BE"/>
        </w:rPr>
        <w:t>Ici, vous pouvez consulter les données de l’entreprise et vos données de contact et les adapter si nécessaire.</w:t>
      </w:r>
      <w:r w:rsidR="00E64814" w:rsidRPr="00E86DED">
        <w:rPr>
          <w:lang w:val="fr-BE"/>
        </w:rPr>
        <w:t xml:space="preserve"> </w:t>
      </w:r>
    </w:p>
    <w:p w14:paraId="4C803BF4" w14:textId="77777777" w:rsidR="00103ED2" w:rsidRDefault="00103ED2" w:rsidP="00103ED2">
      <w:pPr>
        <w:tabs>
          <w:tab w:val="left" w:pos="7513"/>
        </w:tabs>
        <w:rPr>
          <w:noProof/>
          <w:lang w:val="fr-BE"/>
        </w:rPr>
      </w:pPr>
      <w:r w:rsidRPr="00362E81">
        <w:rPr>
          <w:lang w:val="fr-BE"/>
        </w:rPr>
        <w:t>En ouvrant une période spécifique, vous pouvez voir le statut de votre plan.</w:t>
      </w:r>
      <w:r w:rsidRPr="00A40907">
        <w:rPr>
          <w:noProof/>
          <w:lang w:val="fr-BE"/>
        </w:rPr>
        <w:t xml:space="preserve"> </w:t>
      </w:r>
    </w:p>
    <w:p w14:paraId="3E303A25" w14:textId="697508E0" w:rsidR="00AD484E" w:rsidRDefault="00AD484E" w:rsidP="00362E81">
      <w:pPr>
        <w:pStyle w:val="Lijstalinea"/>
        <w:ind w:left="360"/>
        <w:rPr>
          <w:lang w:val="fr-BE"/>
        </w:rPr>
      </w:pPr>
    </w:p>
    <w:p w14:paraId="54B2E301" w14:textId="77777777" w:rsidR="00CA393B" w:rsidRDefault="00CA393B" w:rsidP="00CA393B">
      <w:pPr>
        <w:rPr>
          <w:lang w:val="fr-BE"/>
        </w:rPr>
      </w:pPr>
      <w:hyperlink w:anchor="_top" w:history="1">
        <w:r w:rsidRPr="00870ACB">
          <w:rPr>
            <w:rStyle w:val="Hyperlink"/>
            <w:rFonts w:ascii="Calibri Light" w:hAnsi="Calibri Light" w:cs="Calibri Light"/>
            <w:sz w:val="24"/>
            <w:szCs w:val="24"/>
            <w:lang w:val="fr-BE"/>
          </w:rPr>
          <w:t>retour vers la page de garde</w:t>
        </w:r>
      </w:hyperlink>
    </w:p>
    <w:p w14:paraId="49E25922" w14:textId="5546C8FC" w:rsidR="00AD484E" w:rsidRDefault="00AD484E" w:rsidP="00362E81">
      <w:pPr>
        <w:pStyle w:val="Lijstalinea"/>
        <w:ind w:left="360"/>
        <w:rPr>
          <w:lang w:val="fr-BE"/>
        </w:rPr>
      </w:pPr>
    </w:p>
    <w:p w14:paraId="17994444" w14:textId="77777777" w:rsidR="00AD484E" w:rsidRDefault="00AD484E" w:rsidP="00362E81">
      <w:pPr>
        <w:pStyle w:val="Lijstalinea"/>
        <w:ind w:left="360"/>
        <w:rPr>
          <w:lang w:val="fr-BE"/>
        </w:rPr>
      </w:pPr>
    </w:p>
    <w:p w14:paraId="53054A64" w14:textId="77777777" w:rsidR="00493205" w:rsidRDefault="00493205" w:rsidP="00362E81">
      <w:pPr>
        <w:pStyle w:val="Lijstalinea"/>
        <w:ind w:left="360"/>
        <w:rPr>
          <w:lang w:val="fr-BE"/>
        </w:rPr>
      </w:pPr>
    </w:p>
    <w:p w14:paraId="59B63BC8" w14:textId="77777777" w:rsidR="00493205" w:rsidRDefault="00493205" w:rsidP="00362E81">
      <w:pPr>
        <w:pStyle w:val="Lijstalinea"/>
        <w:ind w:left="360"/>
        <w:rPr>
          <w:lang w:val="fr-BE"/>
        </w:rPr>
      </w:pPr>
    </w:p>
    <w:p w14:paraId="45B97F41" w14:textId="77777777" w:rsidR="005E10D2" w:rsidRDefault="005E10D2" w:rsidP="00362E81">
      <w:pPr>
        <w:pStyle w:val="Lijstalinea"/>
        <w:ind w:left="360"/>
        <w:rPr>
          <w:lang w:val="fr-BE"/>
        </w:rPr>
      </w:pPr>
    </w:p>
    <w:p w14:paraId="312BE44C" w14:textId="77777777" w:rsidR="00493205" w:rsidRDefault="00493205" w:rsidP="00362E81">
      <w:pPr>
        <w:pStyle w:val="Lijstalinea"/>
        <w:ind w:left="360"/>
        <w:rPr>
          <w:lang w:val="fr-BE"/>
        </w:rPr>
      </w:pPr>
    </w:p>
    <w:p w14:paraId="639BAFC1" w14:textId="77777777" w:rsidR="00493205" w:rsidRDefault="00493205" w:rsidP="00362E81">
      <w:pPr>
        <w:pStyle w:val="Lijstalinea"/>
        <w:ind w:left="360"/>
        <w:rPr>
          <w:lang w:val="fr-BE"/>
        </w:rPr>
      </w:pPr>
    </w:p>
    <w:p w14:paraId="4746C73F" w14:textId="62CB3422" w:rsidR="00C015C8" w:rsidRDefault="00493205" w:rsidP="00A40907">
      <w:pPr>
        <w:tabs>
          <w:tab w:val="left" w:pos="7513"/>
        </w:tabs>
        <w:rPr>
          <w:lang w:val="fr-BE"/>
        </w:rPr>
      </w:pPr>
      <w:r>
        <w:rPr>
          <w:noProof/>
          <w:lang w:val="fr-BE"/>
        </w:rPr>
        <mc:AlternateContent>
          <mc:Choice Requires="wps">
            <w:drawing>
              <wp:anchor distT="0" distB="0" distL="114300" distR="114300" simplePos="0" relativeHeight="251664896" behindDoc="0" locked="0" layoutInCell="1" allowOverlap="1" wp14:anchorId="06BCCA8F" wp14:editId="4B729A68">
                <wp:simplePos x="0" y="0"/>
                <wp:positionH relativeFrom="column">
                  <wp:posOffset>3848100</wp:posOffset>
                </wp:positionH>
                <wp:positionV relativeFrom="paragraph">
                  <wp:posOffset>1737360</wp:posOffset>
                </wp:positionV>
                <wp:extent cx="228600" cy="102870"/>
                <wp:effectExtent l="0" t="0" r="0" b="0"/>
                <wp:wrapNone/>
                <wp:docPr id="1082268396" name="Rectangle 2"/>
                <wp:cNvGraphicFramePr/>
                <a:graphic xmlns:a="http://schemas.openxmlformats.org/drawingml/2006/main">
                  <a:graphicData uri="http://schemas.microsoft.com/office/word/2010/wordprocessingShape">
                    <wps:wsp>
                      <wps:cNvSpPr/>
                      <wps:spPr>
                        <a:xfrm>
                          <a:off x="0" y="0"/>
                          <a:ext cx="228600" cy="102870"/>
                        </a:xfrm>
                        <a:prstGeom prst="rect">
                          <a:avLst/>
                        </a:prstGeom>
                        <a:solidFill>
                          <a:srgbClr val="FDFDF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57598F" id="Rectangle 2" o:spid="_x0000_s1026" style="position:absolute;margin-left:303pt;margin-top:136.8pt;width:18pt;height:8.1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" fillcolor="#fdfdfd" stroked="f" strokeweight="1pt"/>
            </w:pict>
          </mc:Fallback>
        </mc:AlternateContent>
      </w:r>
      <w:r w:rsidR="001D78A7" w:rsidRPr="0059162A">
        <w:rPr>
          <w:noProof/>
          <w:lang w:val="fr-BE"/>
        </w:rPr>
        <w:drawing>
          <wp:inline distT="0" distB="0" distL="0" distR="0" wp14:anchorId="3F3CBEF3" wp14:editId="09D8B72C">
            <wp:extent cx="5943600" cy="3249930"/>
            <wp:effectExtent l="0" t="0" r="0" b="7620"/>
            <wp:docPr id="140721776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530733" name="Picture 1" descr="A screenshot of a computer&#10;&#10;AI-generated content may be incorrect."/>
                    <pic:cNvPicPr/>
                  </pic:nvPicPr>
                  <pic:blipFill>
                    <a:blip r:embed="rId36"/>
                    <a:stretch>
                      <a:fillRect/>
                    </a:stretch>
                  </pic:blipFill>
                  <pic:spPr>
                    <a:xfrm>
                      <a:off x="0" y="0"/>
                      <a:ext cx="5943600" cy="3249930"/>
                    </a:xfrm>
                    <a:prstGeom prst="rect">
                      <a:avLst/>
                    </a:prstGeom>
                  </pic:spPr>
                </pic:pic>
              </a:graphicData>
            </a:graphic>
          </wp:inline>
        </w:drawing>
      </w:r>
    </w:p>
    <w:p w14:paraId="6B910964" w14:textId="337C6BF8" w:rsidR="00B9284A" w:rsidRPr="00870ACB" w:rsidRDefault="00682284" w:rsidP="00EB26F7">
      <w:pPr>
        <w:tabs>
          <w:tab w:val="left" w:pos="7513"/>
        </w:tabs>
        <w:ind w:firstLine="11"/>
        <w:rPr>
          <w:lang w:val="fr-BE"/>
        </w:rPr>
      </w:pPr>
      <w:r w:rsidRPr="00870ACB">
        <w:rPr>
          <w:lang w:val="fr-BE"/>
        </w:rPr>
        <w:t>Si vous n’avez pas encore introduit de plan, il n’y a pas de statut mentionné.</w:t>
      </w:r>
    </w:p>
    <w:p w14:paraId="362235EB" w14:textId="77777777" w:rsidR="00B9284A" w:rsidRPr="00870ACB" w:rsidRDefault="00682284" w:rsidP="00EB26F7">
      <w:pPr>
        <w:tabs>
          <w:tab w:val="left" w:pos="7513"/>
        </w:tabs>
        <w:rPr>
          <w:lang w:val="fr-BE"/>
        </w:rPr>
      </w:pPr>
      <w:r w:rsidRPr="00870ACB">
        <w:rPr>
          <w:lang w:val="fr-BE"/>
        </w:rPr>
        <w:t>Dès que vous avez introduit le plan, le statut « </w:t>
      </w:r>
      <w:r w:rsidRPr="00870ACB">
        <w:rPr>
          <w:b/>
          <w:bCs/>
          <w:lang w:val="fr-BE"/>
        </w:rPr>
        <w:t>introduit »</w:t>
      </w:r>
      <w:r w:rsidRPr="00870ACB">
        <w:rPr>
          <w:lang w:val="fr-BE"/>
        </w:rPr>
        <w:t xml:space="preserve"> s’affiche et le plan est enregistré sur le site web. </w:t>
      </w:r>
    </w:p>
    <w:p w14:paraId="597B441F" w14:textId="77777777" w:rsidR="00B9284A" w:rsidRPr="00870ACB" w:rsidRDefault="00682284" w:rsidP="00EB26F7">
      <w:pPr>
        <w:tabs>
          <w:tab w:val="left" w:pos="7513"/>
        </w:tabs>
        <w:rPr>
          <w:lang w:val="fr-BE"/>
        </w:rPr>
      </w:pPr>
      <w:r w:rsidRPr="00870ACB">
        <w:rPr>
          <w:lang w:val="fr-BE"/>
        </w:rPr>
        <w:t>L</w:t>
      </w:r>
      <w:r w:rsidR="006B628F" w:rsidRPr="00870ACB">
        <w:rPr>
          <w:lang w:val="fr-BE"/>
        </w:rPr>
        <w:t xml:space="preserve">’office </w:t>
      </w:r>
      <w:r w:rsidRPr="00870ACB">
        <w:rPr>
          <w:lang w:val="fr-BE"/>
        </w:rPr>
        <w:t xml:space="preserve">du fonds démographie contrôle le plan pour détecter les éventuels problèmes administratifs et si nécessaire envoie un feed-back par e-mail. </w:t>
      </w:r>
    </w:p>
    <w:p w14:paraId="68F14B9A" w14:textId="77777777" w:rsidR="00B9284A" w:rsidRPr="00870ACB" w:rsidRDefault="00682284" w:rsidP="00EB26F7">
      <w:pPr>
        <w:tabs>
          <w:tab w:val="left" w:pos="7513"/>
        </w:tabs>
        <w:jc w:val="both"/>
        <w:rPr>
          <w:lang w:val="fr-BE"/>
        </w:rPr>
      </w:pPr>
      <w:bookmarkStart w:id="97" w:name="_Hlk52371214"/>
      <w:r w:rsidRPr="00870ACB">
        <w:rPr>
          <w:lang w:val="fr-BE"/>
        </w:rPr>
        <w:t xml:space="preserve">Si le plan est en règle sur le plan administratif, il a le statut </w:t>
      </w:r>
      <w:r w:rsidRPr="00870ACB">
        <w:rPr>
          <w:b/>
          <w:bCs/>
          <w:lang w:val="fr-BE"/>
        </w:rPr>
        <w:t>« </w:t>
      </w:r>
      <w:r w:rsidR="0055786A" w:rsidRPr="00870ACB">
        <w:rPr>
          <w:b/>
          <w:bCs/>
          <w:lang w:val="fr-BE"/>
        </w:rPr>
        <w:t>Soumis</w:t>
      </w:r>
      <w:r w:rsidRPr="00870ACB">
        <w:rPr>
          <w:b/>
          <w:bCs/>
          <w:lang w:val="fr-BE"/>
        </w:rPr>
        <w:t xml:space="preserve"> au comité de gestion »</w:t>
      </w:r>
      <w:r w:rsidRPr="00870ACB">
        <w:rPr>
          <w:lang w:val="fr-BE"/>
        </w:rPr>
        <w:t>.</w:t>
      </w:r>
      <w:r w:rsidRPr="00870ACB">
        <w:rPr>
          <w:b/>
          <w:bCs/>
          <w:lang w:val="fr-BE"/>
        </w:rPr>
        <w:t xml:space="preserve"> </w:t>
      </w:r>
      <w:r w:rsidRPr="00870ACB">
        <w:rPr>
          <w:lang w:val="fr-BE"/>
        </w:rPr>
        <w:t xml:space="preserve"> Dans un premier temps, les experts du Fonds Démographie vérifieront le contenu du plan démographie. En cas de questions supplémentaires ou </w:t>
      </w:r>
      <w:r w:rsidR="00B6626C" w:rsidRPr="00870ACB">
        <w:rPr>
          <w:lang w:val="fr-BE"/>
        </w:rPr>
        <w:t>de besoin d’éclaircissement</w:t>
      </w:r>
      <w:r w:rsidRPr="00870ACB">
        <w:rPr>
          <w:lang w:val="fr-BE"/>
        </w:rPr>
        <w:t>, ou si certaines mesures sont refusées, l'entreprise sera contactée.</w:t>
      </w:r>
      <w:bookmarkEnd w:id="97"/>
    </w:p>
    <w:p w14:paraId="0BEE33D5" w14:textId="77777777" w:rsidR="00B9284A" w:rsidRPr="00870ACB" w:rsidRDefault="00682284" w:rsidP="00EB26F7">
      <w:pPr>
        <w:tabs>
          <w:tab w:val="left" w:pos="7513"/>
        </w:tabs>
        <w:rPr>
          <w:lang w:val="fr-BE"/>
        </w:rPr>
      </w:pPr>
      <w:r w:rsidRPr="00870ACB">
        <w:rPr>
          <w:lang w:val="fr-BE"/>
        </w:rPr>
        <w:t>Si le comité de gestion approuve votre plan, il reçoit le statut « </w:t>
      </w:r>
      <w:r w:rsidRPr="00870ACB">
        <w:rPr>
          <w:b/>
          <w:bCs/>
          <w:lang w:val="fr-BE"/>
        </w:rPr>
        <w:t>approuvé par le comité de gestion</w:t>
      </w:r>
      <w:r w:rsidRPr="00870ACB">
        <w:rPr>
          <w:lang w:val="fr-BE"/>
        </w:rPr>
        <w:t> » et vous recevrez une confirmation par email.</w:t>
      </w:r>
    </w:p>
    <w:p w14:paraId="5B1F5F53" w14:textId="10C526B8" w:rsidR="00AC0736" w:rsidRDefault="00682284" w:rsidP="00EB26F7">
      <w:pPr>
        <w:tabs>
          <w:tab w:val="left" w:pos="7513"/>
        </w:tabs>
        <w:rPr>
          <w:lang w:val="fr-BE"/>
        </w:rPr>
      </w:pPr>
      <w:r w:rsidRPr="00870ACB">
        <w:rPr>
          <w:lang w:val="fr-BE"/>
        </w:rPr>
        <w:t>Pour introduire un nouveau plan, vous cliquez sur ‘</w:t>
      </w:r>
      <w:r w:rsidR="00ED0279" w:rsidRPr="00870ACB">
        <w:rPr>
          <w:lang w:val="fr-BE"/>
        </w:rPr>
        <w:t>modifier le plan</w:t>
      </w:r>
      <w:r w:rsidRPr="00870ACB">
        <w:rPr>
          <w:lang w:val="fr-BE"/>
        </w:rPr>
        <w:t>‘ et l’écran suivant apparaîtra :</w:t>
      </w:r>
    </w:p>
    <w:p w14:paraId="766B1DAF" w14:textId="2B657593" w:rsidR="00CA393B" w:rsidRDefault="00CA393B" w:rsidP="00EB26F7">
      <w:pPr>
        <w:tabs>
          <w:tab w:val="left" w:pos="7513"/>
        </w:tabs>
        <w:rPr>
          <w:lang w:val="fr-BE"/>
        </w:rPr>
      </w:pPr>
    </w:p>
    <w:p w14:paraId="43778305" w14:textId="1CDA09C3" w:rsidR="00CA393B" w:rsidRDefault="00CA393B" w:rsidP="00745B9F">
      <w:pPr>
        <w:rPr>
          <w:lang w:val="fr-BE"/>
        </w:rPr>
      </w:pPr>
    </w:p>
    <w:p w14:paraId="7EF3CA07" w14:textId="69473601" w:rsidR="00CA393B" w:rsidRDefault="00CA393B" w:rsidP="00CA393B">
      <w:pPr>
        <w:rPr>
          <w:lang w:val="fr-BE"/>
        </w:rPr>
      </w:pPr>
      <w:hyperlink w:anchor="_top" w:history="1">
        <w:r w:rsidRPr="00CA393B">
          <w:rPr>
            <w:rStyle w:val="Hyperlink"/>
            <w:rFonts w:ascii="Calibri Light" w:hAnsi="Calibri Light" w:cs="Calibri Light"/>
            <w:sz w:val="24"/>
            <w:szCs w:val="24"/>
            <w:lang w:val="fr-BE"/>
          </w:rPr>
          <w:t>retour vers la page de garde</w:t>
        </w:r>
      </w:hyperlink>
    </w:p>
    <w:p w14:paraId="73B5441F" w14:textId="77777777" w:rsidR="00CA393B" w:rsidRPr="00870ACB" w:rsidRDefault="00CA393B" w:rsidP="00745B9F">
      <w:pPr>
        <w:rPr>
          <w:lang w:val="fr-BE"/>
        </w:rPr>
      </w:pPr>
    </w:p>
    <w:p w14:paraId="4B6A0D85" w14:textId="25C60BE5" w:rsidR="00407147" w:rsidRPr="00870ACB" w:rsidRDefault="00167CC9" w:rsidP="00982557">
      <w:pPr>
        <w:ind w:left="720"/>
        <w:rPr>
          <w:lang w:val="fr-BE"/>
        </w:rPr>
      </w:pPr>
      <w:r w:rsidRPr="00870ACB">
        <w:rPr>
          <w:noProof/>
          <w:lang w:val="fr-BE"/>
        </w:rPr>
        <w:lastRenderedPageBreak/>
        <mc:AlternateContent>
          <mc:Choice Requires="wps">
            <w:drawing>
              <wp:anchor distT="0" distB="0" distL="114300" distR="114300" simplePos="0" relativeHeight="251657728" behindDoc="0" locked="0" layoutInCell="1" allowOverlap="1" wp14:anchorId="38100C7B" wp14:editId="4189D490">
                <wp:simplePos x="0" y="0"/>
                <wp:positionH relativeFrom="column">
                  <wp:posOffset>4032250</wp:posOffset>
                </wp:positionH>
                <wp:positionV relativeFrom="paragraph">
                  <wp:posOffset>1085850</wp:posOffset>
                </wp:positionV>
                <wp:extent cx="319405" cy="13335"/>
                <wp:effectExtent l="31750" t="35560" r="29845" b="36830"/>
                <wp:wrapNone/>
                <wp:docPr id="2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13335"/>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ACDCDE2" id="_x0000_t32" coordsize="21600,21600" o:spt="32" o:oned="t" path="m,l21600,21600e" filled="f">
                <v:path arrowok="t" fillok="f" o:connecttype="none"/>
                <o:lock v:ext="edit" shapetype="t"/>
              </v:shapetype>
              <v:shape id="AutoShape 5" o:spid="_x0000_s1026" type="#_x0000_t32" style="position:absolute;margin-left:317.5pt;margin-top:85.5pt;width:25.15pt;height:1.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" strokeweight="4.5pt"/>
            </w:pict>
          </mc:Fallback>
        </mc:AlternateContent>
      </w:r>
      <w:r w:rsidRPr="00870ACB">
        <w:rPr>
          <w:noProof/>
          <w:lang w:val="fr-BE"/>
        </w:rPr>
        <mc:AlternateContent>
          <mc:Choice Requires="wps">
            <w:drawing>
              <wp:anchor distT="0" distB="0" distL="114300" distR="114300" simplePos="0" relativeHeight="251656704" behindDoc="0" locked="0" layoutInCell="1" allowOverlap="1" wp14:anchorId="5ABB9B28" wp14:editId="3B278AB0">
                <wp:simplePos x="0" y="0"/>
                <wp:positionH relativeFrom="column">
                  <wp:posOffset>4032250</wp:posOffset>
                </wp:positionH>
                <wp:positionV relativeFrom="paragraph">
                  <wp:posOffset>749935</wp:posOffset>
                </wp:positionV>
                <wp:extent cx="351155" cy="5715"/>
                <wp:effectExtent l="31750" t="33020" r="36195" b="37465"/>
                <wp:wrapNone/>
                <wp:docPr id="2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1155" cy="5715"/>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5DBC7B" id="AutoShape 4" o:spid="_x0000_s1026" type="#_x0000_t32" style="position:absolute;margin-left:317.5pt;margin-top:59.05pt;width:27.65pt;height:.45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" strokeweight="4.5pt"/>
            </w:pict>
          </mc:Fallback>
        </mc:AlternateContent>
      </w:r>
      <w:r w:rsidRPr="00870ACB">
        <w:rPr>
          <w:noProof/>
          <w:lang w:val="fr-BE"/>
        </w:rPr>
        <mc:AlternateContent>
          <mc:Choice Requires="wps">
            <w:drawing>
              <wp:anchor distT="0" distB="0" distL="114300" distR="114300" simplePos="0" relativeHeight="251655680" behindDoc="0" locked="0" layoutInCell="1" allowOverlap="1" wp14:anchorId="6A3C4185" wp14:editId="03001302">
                <wp:simplePos x="0" y="0"/>
                <wp:positionH relativeFrom="column">
                  <wp:posOffset>4032250</wp:posOffset>
                </wp:positionH>
                <wp:positionV relativeFrom="paragraph">
                  <wp:posOffset>577850</wp:posOffset>
                </wp:positionV>
                <wp:extent cx="230505" cy="0"/>
                <wp:effectExtent l="31750" t="32385" r="33020" b="34290"/>
                <wp:wrapNone/>
                <wp:docPr id="2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0"/>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A34DDE" id="AutoShape 3" o:spid="_x0000_s1026" type="#_x0000_t32" style="position:absolute;margin-left:317.5pt;margin-top:45.5pt;width:18.15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" strokeweight="4.5pt"/>
            </w:pict>
          </mc:Fallback>
        </mc:AlternateContent>
      </w:r>
      <w:r w:rsidRPr="00870ACB">
        <w:rPr>
          <w:noProof/>
          <w:lang w:val="fr-BE"/>
        </w:rPr>
        <w:drawing>
          <wp:inline distT="0" distB="0" distL="0" distR="0" wp14:anchorId="24AA6C0D" wp14:editId="22FD4C40">
            <wp:extent cx="5734050" cy="3457575"/>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4050" cy="3457575"/>
                    </a:xfrm>
                    <a:prstGeom prst="rect">
                      <a:avLst/>
                    </a:prstGeom>
                    <a:noFill/>
                    <a:ln>
                      <a:noFill/>
                    </a:ln>
                  </pic:spPr>
                </pic:pic>
              </a:graphicData>
            </a:graphic>
          </wp:inline>
        </w:drawing>
      </w:r>
    </w:p>
    <w:p w14:paraId="3E958E6B" w14:textId="77777777" w:rsidR="00BF687D" w:rsidRPr="00870ACB" w:rsidRDefault="00682284" w:rsidP="00A3494C">
      <w:pPr>
        <w:rPr>
          <w:lang w:val="fr-BE"/>
        </w:rPr>
      </w:pPr>
      <w:r w:rsidRPr="00870ACB">
        <w:rPr>
          <w:lang w:val="fr-BE"/>
        </w:rPr>
        <w:t xml:space="preserve">Sur cet écran, certaines données d’entreprise seront déjà remplies. </w:t>
      </w:r>
    </w:p>
    <w:p w14:paraId="0A857651" w14:textId="77777777" w:rsidR="00BF687D" w:rsidRPr="00870ACB" w:rsidRDefault="00682284" w:rsidP="00A3494C">
      <w:pPr>
        <w:rPr>
          <w:lang w:val="fr-BE"/>
        </w:rPr>
      </w:pPr>
      <w:r w:rsidRPr="00870ACB">
        <w:rPr>
          <w:lang w:val="fr-BE"/>
        </w:rPr>
        <w:t>Il faudra compléter le reste avec les informations suivantes:</w:t>
      </w:r>
    </w:p>
    <w:p w14:paraId="3D18B3EE" w14:textId="77777777" w:rsidR="005D7743" w:rsidRPr="007D4453" w:rsidRDefault="00682284" w:rsidP="007B7C70">
      <w:pPr>
        <w:pStyle w:val="Lijstalinea"/>
        <w:numPr>
          <w:ilvl w:val="0"/>
          <w:numId w:val="27"/>
        </w:numPr>
        <w:rPr>
          <w:lang w:val="fr-BE"/>
        </w:rPr>
      </w:pPr>
      <w:r w:rsidRPr="007D4453">
        <w:rPr>
          <w:lang w:val="fr-BE"/>
        </w:rPr>
        <w:t xml:space="preserve">Personne de contact : la première personne de contact à indiquer est la personne qui est connectée. Si </w:t>
      </w:r>
      <w:r w:rsidR="009C6B06" w:rsidRPr="007D4453">
        <w:rPr>
          <w:lang w:val="fr-BE"/>
        </w:rPr>
        <w:t xml:space="preserve">vous le </w:t>
      </w:r>
      <w:r w:rsidRPr="007D4453">
        <w:rPr>
          <w:lang w:val="fr-BE"/>
        </w:rPr>
        <w:t>souhait</w:t>
      </w:r>
      <w:r w:rsidR="009C6B06" w:rsidRPr="007D4453">
        <w:rPr>
          <w:lang w:val="fr-BE"/>
        </w:rPr>
        <w:t>e</w:t>
      </w:r>
      <w:r w:rsidR="00AA6A41" w:rsidRPr="007D4453">
        <w:rPr>
          <w:lang w:val="fr-BE"/>
        </w:rPr>
        <w:t>z</w:t>
      </w:r>
      <w:r w:rsidRPr="007D4453">
        <w:rPr>
          <w:lang w:val="fr-BE"/>
        </w:rPr>
        <w:t>, vous pouvez indiquer une deuxième personne de contact dans le champ en dessous.</w:t>
      </w:r>
    </w:p>
    <w:p w14:paraId="00E88CF4" w14:textId="57413F3F" w:rsidR="005D7743" w:rsidRPr="00730B1E" w:rsidRDefault="00682284" w:rsidP="00730B1E">
      <w:pPr>
        <w:pStyle w:val="Lijstalinea"/>
        <w:numPr>
          <w:ilvl w:val="0"/>
          <w:numId w:val="27"/>
        </w:numPr>
        <w:rPr>
          <w:lang w:val="fr-BE"/>
        </w:rPr>
      </w:pPr>
      <w:r w:rsidRPr="007D4453">
        <w:rPr>
          <w:lang w:val="fr-BE"/>
        </w:rPr>
        <w:t>Années de votre plan : cliquez ici sur « choix des années » et indiquez les années pour lesquelles vous souhaitez soumettre un plan démographie. Pour chaque proposition d'action spécifique, vous devrez préciser une date de début (voir plus loin).</w:t>
      </w:r>
      <w:r w:rsidR="00982557" w:rsidRPr="00982557">
        <w:rPr>
          <w:noProof/>
          <w:lang w:val="fr-BE"/>
        </w:rPr>
        <w:t xml:space="preserve"> </w:t>
      </w:r>
    </w:p>
    <w:p w14:paraId="361A69F3" w14:textId="404EB7D9" w:rsidR="00786B08" w:rsidRPr="00870ACB" w:rsidRDefault="005247DB" w:rsidP="00745B9F">
      <w:pPr>
        <w:pStyle w:val="Lijstalinea"/>
        <w:ind w:left="0"/>
        <w:rPr>
          <w:lang w:val="fr-BE"/>
        </w:rPr>
      </w:pPr>
      <w:r>
        <w:rPr>
          <w:noProof/>
          <w:lang w:val="fr-BE"/>
        </w:rPr>
        <w:drawing>
          <wp:inline distT="0" distB="0" distL="0" distR="0" wp14:anchorId="28F4BA05" wp14:editId="4E12490B">
            <wp:extent cx="5594273" cy="1661160"/>
            <wp:effectExtent l="0" t="0" r="6985" b="0"/>
            <wp:docPr id="6129595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01228" cy="1663225"/>
                    </a:xfrm>
                    <a:prstGeom prst="rect">
                      <a:avLst/>
                    </a:prstGeom>
                    <a:noFill/>
                  </pic:spPr>
                </pic:pic>
              </a:graphicData>
            </a:graphic>
          </wp:inline>
        </w:drawing>
      </w:r>
    </w:p>
    <w:p w14:paraId="7D00006D" w14:textId="77777777" w:rsidR="00730B1E" w:rsidRPr="00730B1E" w:rsidRDefault="00730B1E" w:rsidP="00730B1E">
      <w:pPr>
        <w:ind w:left="360"/>
        <w:rPr>
          <w:rFonts w:ascii="Calibri Light" w:hAnsi="Calibri Light" w:cs="Calibri Light"/>
          <w:sz w:val="24"/>
          <w:szCs w:val="24"/>
          <w:lang w:val="fr-BE"/>
        </w:rPr>
      </w:pPr>
      <w:hyperlink w:anchor="_top" w:history="1">
        <w:r w:rsidRPr="00730B1E">
          <w:rPr>
            <w:rStyle w:val="Hyperlink"/>
            <w:rFonts w:ascii="Calibri Light" w:hAnsi="Calibri Light" w:cs="Calibri Light"/>
            <w:sz w:val="24"/>
            <w:szCs w:val="24"/>
            <w:lang w:val="fr-BE"/>
          </w:rPr>
          <w:t>retour vers la page de garde</w:t>
        </w:r>
      </w:hyperlink>
    </w:p>
    <w:p w14:paraId="72792D87" w14:textId="77777777" w:rsidR="00730B1E" w:rsidRDefault="00730B1E" w:rsidP="00730B1E">
      <w:pPr>
        <w:rPr>
          <w:lang w:val="fr-BE"/>
        </w:rPr>
      </w:pPr>
    </w:p>
    <w:p w14:paraId="5946DE08" w14:textId="77777777" w:rsidR="00365429" w:rsidRPr="00730B1E" w:rsidRDefault="00365429" w:rsidP="00730B1E">
      <w:pPr>
        <w:rPr>
          <w:lang w:val="fr-BE"/>
        </w:rPr>
      </w:pPr>
    </w:p>
    <w:p w14:paraId="22CAD590" w14:textId="4B12CE27" w:rsidR="00407147" w:rsidRPr="00365429" w:rsidRDefault="00365429" w:rsidP="00365429">
      <w:pPr>
        <w:pStyle w:val="Lijstalinea"/>
        <w:numPr>
          <w:ilvl w:val="0"/>
          <w:numId w:val="27"/>
        </w:numPr>
        <w:rPr>
          <w:lang w:val="fr-BE"/>
        </w:rPr>
      </w:pPr>
      <w:r w:rsidRPr="00870ACB">
        <w:rPr>
          <w:lang w:val="fr-BE"/>
        </w:rPr>
        <w:lastRenderedPageBreak/>
        <w:t>Proposition d’action: par domaine d’action, vous pouvez compléter les actions en cliquant sur ‘Ajouter une action’</w:t>
      </w:r>
    </w:p>
    <w:p w14:paraId="3D759268" w14:textId="1751D143" w:rsidR="006366BB" w:rsidRPr="00870ACB" w:rsidRDefault="006366BB" w:rsidP="00407147">
      <w:pPr>
        <w:pStyle w:val="Lijstalinea"/>
        <w:rPr>
          <w:lang w:val="fr-BE"/>
        </w:rPr>
      </w:pPr>
      <w:r w:rsidRPr="006366BB">
        <w:rPr>
          <w:noProof/>
          <w:lang w:val="fr-BE"/>
        </w:rPr>
        <w:drawing>
          <wp:inline distT="0" distB="0" distL="0" distR="0" wp14:anchorId="38D5BD19" wp14:editId="1003EC4D">
            <wp:extent cx="5294447" cy="3055620"/>
            <wp:effectExtent l="0" t="0" r="1905" b="0"/>
            <wp:docPr id="120306142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061426" name="Picture 1" descr="A screenshot of a computer&#10;&#10;AI-generated content may be incorrect."/>
                    <pic:cNvPicPr/>
                  </pic:nvPicPr>
                  <pic:blipFill>
                    <a:blip r:embed="rId39"/>
                    <a:stretch>
                      <a:fillRect/>
                    </a:stretch>
                  </pic:blipFill>
                  <pic:spPr>
                    <a:xfrm>
                      <a:off x="0" y="0"/>
                      <a:ext cx="5297086" cy="3057143"/>
                    </a:xfrm>
                    <a:prstGeom prst="rect">
                      <a:avLst/>
                    </a:prstGeom>
                  </pic:spPr>
                </pic:pic>
              </a:graphicData>
            </a:graphic>
          </wp:inline>
        </w:drawing>
      </w:r>
    </w:p>
    <w:p w14:paraId="08BC5E48" w14:textId="77777777" w:rsidR="00407147" w:rsidRPr="00870ACB" w:rsidRDefault="00407147" w:rsidP="00407147">
      <w:pPr>
        <w:pStyle w:val="Lijstalinea"/>
        <w:rPr>
          <w:lang w:val="fr-BE"/>
        </w:rPr>
      </w:pPr>
    </w:p>
    <w:p w14:paraId="3D79B0D2" w14:textId="77777777" w:rsidR="00BF687D" w:rsidRPr="00870ACB" w:rsidRDefault="00682284" w:rsidP="007B7C70">
      <w:pPr>
        <w:pStyle w:val="Lijstalinea"/>
        <w:numPr>
          <w:ilvl w:val="0"/>
          <w:numId w:val="27"/>
        </w:numPr>
        <w:rPr>
          <w:lang w:val="fr-BE"/>
        </w:rPr>
      </w:pPr>
      <w:r w:rsidRPr="00870ACB">
        <w:rPr>
          <w:lang w:val="fr-BE"/>
        </w:rPr>
        <w:t>Par proposition de mesure, vous introduisez les éléments suivants :</w:t>
      </w:r>
    </w:p>
    <w:p w14:paraId="008138C4" w14:textId="77777777" w:rsidR="00834E0E" w:rsidRPr="00870ACB" w:rsidRDefault="00682284" w:rsidP="007B7C70">
      <w:pPr>
        <w:pStyle w:val="Lijstalinea"/>
        <w:numPr>
          <w:ilvl w:val="1"/>
          <w:numId w:val="1"/>
        </w:numPr>
        <w:rPr>
          <w:lang w:val="fr-BE"/>
        </w:rPr>
      </w:pPr>
      <w:r w:rsidRPr="00870ACB">
        <w:rPr>
          <w:lang w:val="fr-BE"/>
        </w:rPr>
        <w:t>Titre: Ici, vous pouvez choisir une action présente dans la liste de choix ou décrire vous-même l'action que vous souhaitez ajouter.</w:t>
      </w:r>
    </w:p>
    <w:p w14:paraId="786B6DD3" w14:textId="42AF70B0" w:rsidR="00F65778" w:rsidRPr="00870ACB" w:rsidRDefault="00682284" w:rsidP="007B7C70">
      <w:pPr>
        <w:pStyle w:val="Lijstalinea"/>
        <w:numPr>
          <w:ilvl w:val="1"/>
          <w:numId w:val="1"/>
        </w:numPr>
        <w:rPr>
          <w:lang w:val="fr-BE"/>
        </w:rPr>
      </w:pPr>
      <w:r w:rsidRPr="00870ACB">
        <w:rPr>
          <w:lang w:val="fr-BE"/>
        </w:rPr>
        <w:t>Date de début : la date de début concrète de la proposition d'action</w:t>
      </w:r>
    </w:p>
    <w:p w14:paraId="4C612174" w14:textId="77777777" w:rsidR="00BF687D" w:rsidRPr="00870ACB" w:rsidRDefault="00682284" w:rsidP="007B7C70">
      <w:pPr>
        <w:pStyle w:val="Lijstalinea"/>
        <w:numPr>
          <w:ilvl w:val="1"/>
          <w:numId w:val="1"/>
        </w:numPr>
        <w:rPr>
          <w:lang w:val="fr-BE"/>
        </w:rPr>
      </w:pPr>
      <w:r w:rsidRPr="00870ACB">
        <w:rPr>
          <w:lang w:val="fr-BE"/>
        </w:rPr>
        <w:t>Objectif : décrivez ce que vous voulez atteindre avec cette mesure : que visez-vous par cette mesure ?</w:t>
      </w:r>
    </w:p>
    <w:p w14:paraId="454D3070" w14:textId="77777777" w:rsidR="00F65778" w:rsidRPr="00870ACB" w:rsidRDefault="00682284" w:rsidP="007B7C70">
      <w:pPr>
        <w:pStyle w:val="Lijstalinea"/>
        <w:numPr>
          <w:ilvl w:val="1"/>
          <w:numId w:val="1"/>
        </w:numPr>
        <w:rPr>
          <w:lang w:val="fr-BE"/>
        </w:rPr>
      </w:pPr>
      <w:r w:rsidRPr="00870ACB">
        <w:rPr>
          <w:lang w:val="fr-BE"/>
        </w:rPr>
        <w:t>Groupe cible : combien de collaborateurs et lesquels pourront bénéficier de cette mesure ?</w:t>
      </w:r>
    </w:p>
    <w:p w14:paraId="3D481599" w14:textId="77777777" w:rsidR="00F65778" w:rsidRDefault="00682284" w:rsidP="007B7C70">
      <w:pPr>
        <w:pStyle w:val="Lijstalinea"/>
        <w:numPr>
          <w:ilvl w:val="1"/>
          <w:numId w:val="1"/>
        </w:numPr>
        <w:rPr>
          <w:lang w:val="fr-BE"/>
        </w:rPr>
      </w:pPr>
      <w:r w:rsidRPr="00870ACB">
        <w:rPr>
          <w:lang w:val="fr-BE"/>
        </w:rPr>
        <w:t>Applicable aux années : ici apparaissent les années que vous avez indiquées pour votre plan. Vous pouvez toutefois décocher une année pour une proposition d'action spécifique.</w:t>
      </w:r>
    </w:p>
    <w:p w14:paraId="1F9F1452" w14:textId="688C1177" w:rsidR="00F56A22" w:rsidRPr="00C26CE4" w:rsidRDefault="00F56A22" w:rsidP="00C26CE4">
      <w:pPr>
        <w:pStyle w:val="Lijstalinea"/>
        <w:numPr>
          <w:ilvl w:val="1"/>
          <w:numId w:val="1"/>
        </w:numPr>
        <w:rPr>
          <w:lang w:val="fr-BE"/>
        </w:rPr>
      </w:pPr>
      <w:r w:rsidRPr="00F56A22">
        <w:rPr>
          <w:lang w:val="fr-BE"/>
        </w:rPr>
        <w:t>Formation ou non : Si cela concerne une formation, cochez « formation ». Si ce n'est pas une formation, cochez « général ».</w:t>
      </w:r>
      <w:r w:rsidR="003A0471">
        <w:rPr>
          <w:lang w:val="fr-BE"/>
        </w:rPr>
        <w:t xml:space="preserve"> </w:t>
      </w:r>
      <w:r w:rsidRPr="003A0471">
        <w:rPr>
          <w:lang w:val="fr-BE"/>
        </w:rPr>
        <w:t xml:space="preserve">Par formation, </w:t>
      </w:r>
      <w:r w:rsidR="00F24A87">
        <w:rPr>
          <w:lang w:val="fr-BE"/>
        </w:rPr>
        <w:t>nous</w:t>
      </w:r>
      <w:r w:rsidRPr="003A0471">
        <w:rPr>
          <w:lang w:val="fr-BE"/>
        </w:rPr>
        <w:t xml:space="preserve"> entend</w:t>
      </w:r>
      <w:r w:rsidR="00F24A87">
        <w:rPr>
          <w:lang w:val="fr-BE"/>
        </w:rPr>
        <w:t>ons</w:t>
      </w:r>
      <w:r w:rsidRPr="003A0471">
        <w:rPr>
          <w:lang w:val="fr-BE"/>
        </w:rPr>
        <w:t xml:space="preserve"> toutes les formations dans les domaines d'action 2, 3 et 4, ainsi que les formations en management des personnes dans le domaine d'action 1.</w:t>
      </w:r>
      <w:r w:rsidR="00C26CE4">
        <w:rPr>
          <w:lang w:val="fr-BE"/>
        </w:rPr>
        <w:t xml:space="preserve"> </w:t>
      </w:r>
      <w:r w:rsidRPr="00C26CE4">
        <w:rPr>
          <w:lang w:val="fr-BE"/>
        </w:rPr>
        <w:t>Les mesures suivantes ne sont pas considérées comme des formations au sens de cet accord : le parrainage et le mentorat, l'apprentissage en milieu de travail, le coaching, les groupes de travail (cette liste n'est pas exhaustive).</w:t>
      </w:r>
    </w:p>
    <w:p w14:paraId="00EFD91D" w14:textId="5316B6B3" w:rsidR="00722675" w:rsidRPr="00722675" w:rsidRDefault="00682284" w:rsidP="00722675">
      <w:pPr>
        <w:pStyle w:val="Lijstalinea"/>
        <w:numPr>
          <w:ilvl w:val="1"/>
          <w:numId w:val="1"/>
        </w:numPr>
        <w:rPr>
          <w:lang w:val="fr-BE"/>
        </w:rPr>
      </w:pPr>
      <w:r w:rsidRPr="00870ACB">
        <w:rPr>
          <w:lang w:val="fr-BE"/>
        </w:rPr>
        <w:t>Détails de la mesure : décrivez ici la mesure de manière plus détaillée.</w:t>
      </w:r>
    </w:p>
    <w:p w14:paraId="778CE88C" w14:textId="6C3402F2" w:rsidR="00BF687D" w:rsidRPr="00722675" w:rsidRDefault="00682284" w:rsidP="00722675">
      <w:pPr>
        <w:pStyle w:val="Lijstalinea"/>
        <w:numPr>
          <w:ilvl w:val="1"/>
          <w:numId w:val="1"/>
        </w:numPr>
        <w:rPr>
          <w:lang w:val="fr-BE"/>
        </w:rPr>
      </w:pPr>
      <w:r w:rsidRPr="00722675">
        <w:rPr>
          <w:lang w:val="fr-BE"/>
        </w:rPr>
        <w:t>Sauvegarder</w:t>
      </w:r>
      <w:r w:rsidR="008A1118" w:rsidRPr="00722675">
        <w:rPr>
          <w:lang w:val="fr-BE"/>
        </w:rPr>
        <w:t xml:space="preserve"> vo</w:t>
      </w:r>
      <w:r w:rsidR="007E51A5" w:rsidRPr="00722675">
        <w:rPr>
          <w:lang w:val="fr-BE"/>
        </w:rPr>
        <w:t>tre proposition d’action</w:t>
      </w:r>
    </w:p>
    <w:p w14:paraId="4B4DC01D" w14:textId="7E64F74B" w:rsidR="00C015C8" w:rsidRPr="00F97D16" w:rsidRDefault="00D63398" w:rsidP="00DF6D1C">
      <w:pPr>
        <w:rPr>
          <w:lang w:val="fr-FR"/>
        </w:rPr>
      </w:pPr>
      <w:hyperlink w:anchor="_top" w:history="1">
        <w:r w:rsidRPr="00D63398">
          <w:rPr>
            <w:rStyle w:val="Hyperlink"/>
            <w:lang w:val="fr-BE"/>
          </w:rPr>
          <w:t>retour vers la page de garde</w:t>
        </w:r>
      </w:hyperlink>
    </w:p>
    <w:p w14:paraId="6F5286F1" w14:textId="77777777" w:rsidR="00730B1E" w:rsidRPr="00722675" w:rsidRDefault="00730B1E" w:rsidP="00DF6D1C">
      <w:pPr>
        <w:rPr>
          <w:lang w:val="fr-BE"/>
        </w:rPr>
      </w:pPr>
    </w:p>
    <w:p w14:paraId="73C23E0A" w14:textId="47138A8D" w:rsidR="00BF687D" w:rsidRDefault="00682284" w:rsidP="007B7C70">
      <w:pPr>
        <w:pStyle w:val="Lijstalinea"/>
        <w:numPr>
          <w:ilvl w:val="0"/>
          <w:numId w:val="27"/>
        </w:numPr>
        <w:rPr>
          <w:lang w:val="fr-BE"/>
        </w:rPr>
      </w:pPr>
      <w:r w:rsidRPr="00870ACB">
        <w:rPr>
          <w:lang w:val="fr-BE"/>
        </w:rPr>
        <w:lastRenderedPageBreak/>
        <w:t>Après avoir énuméré les mesures faisant partie du domaine d’action 1, indiquez si avec ces mesures vous avez utilisé le budget de base annuel de 0,15 % de la masse salariale brute. Il s’agit d’un élément important pour déterminer si vous avez droit à votre budget de base et si vous pouvez encore faire usage du budget supplémentaire prévu pour les mesures relevant des domaines d’action 1,</w:t>
      </w:r>
      <w:r w:rsidRPr="003C76B4">
        <w:rPr>
          <w:lang w:val="fr-BE"/>
        </w:rPr>
        <w:t xml:space="preserve"> </w:t>
      </w:r>
      <w:r w:rsidRPr="00870ACB">
        <w:rPr>
          <w:lang w:val="fr-BE"/>
        </w:rPr>
        <w:t>2, 3 ou 4.</w:t>
      </w:r>
    </w:p>
    <w:p w14:paraId="53B7120C" w14:textId="77777777" w:rsidR="004F02B0" w:rsidRPr="00870ACB" w:rsidRDefault="004F02B0" w:rsidP="004F02B0">
      <w:pPr>
        <w:pStyle w:val="Lijstalinea"/>
        <w:rPr>
          <w:lang w:val="fr-BE"/>
        </w:rPr>
      </w:pPr>
    </w:p>
    <w:p w14:paraId="7DD2F725" w14:textId="037C02F1" w:rsidR="00BF687D" w:rsidRPr="00870ACB" w:rsidRDefault="00682284" w:rsidP="003C76B4">
      <w:pPr>
        <w:pStyle w:val="Lijstalinea"/>
        <w:rPr>
          <w:lang w:val="fr-BE"/>
        </w:rPr>
      </w:pPr>
      <w:r w:rsidRPr="00870ACB">
        <w:rPr>
          <w:lang w:val="fr-BE"/>
        </w:rPr>
        <w:t>Afin de pouvoir utiliser le budget majoré (0,30 %), vous devez avoir utilisé la totalité du budget de base (0,15%) dans le domaine d'action 1, et vos actions doivent contenir au moins deux domaines d'action.</w:t>
      </w:r>
    </w:p>
    <w:p w14:paraId="21604DD7" w14:textId="77777777" w:rsidR="00BF687D" w:rsidRPr="00870ACB" w:rsidRDefault="00BF687D" w:rsidP="00A3494C">
      <w:pPr>
        <w:pStyle w:val="Lijstalinea"/>
        <w:ind w:left="0"/>
        <w:rPr>
          <w:lang w:val="fr-BE"/>
        </w:rPr>
      </w:pPr>
    </w:p>
    <w:p w14:paraId="0696ED47" w14:textId="12731373" w:rsidR="00AC0736" w:rsidRPr="00870ACB" w:rsidRDefault="00682284" w:rsidP="007B7C70">
      <w:pPr>
        <w:pStyle w:val="Lijstalinea"/>
        <w:numPr>
          <w:ilvl w:val="0"/>
          <w:numId w:val="27"/>
        </w:numPr>
        <w:rPr>
          <w:lang w:val="fr-BE"/>
        </w:rPr>
      </w:pPr>
      <w:r w:rsidRPr="00870ACB">
        <w:rPr>
          <w:lang w:val="fr-BE"/>
        </w:rPr>
        <w:t>Une fois les propositions d’action complétées, il faudra encore remplir le document ‘Déclaration réunion d’approbation’.</w:t>
      </w:r>
    </w:p>
    <w:p w14:paraId="67196ACC" w14:textId="77777777" w:rsidR="00AC0736" w:rsidRPr="00870ACB" w:rsidRDefault="00AC0736" w:rsidP="00745B9F">
      <w:pPr>
        <w:pStyle w:val="Lijstalinea"/>
        <w:ind w:left="0"/>
        <w:rPr>
          <w:lang w:val="fr-BE"/>
        </w:rPr>
      </w:pPr>
    </w:p>
    <w:p w14:paraId="5523022E" w14:textId="23F10CCA" w:rsidR="009B407D" w:rsidRPr="00870ACB" w:rsidRDefault="00167CC9" w:rsidP="009B407D">
      <w:pPr>
        <w:pStyle w:val="Lijstalinea"/>
        <w:rPr>
          <w:lang w:val="fr-BE"/>
        </w:rPr>
      </w:pPr>
      <w:r w:rsidRPr="00870ACB">
        <w:rPr>
          <w:noProof/>
          <w:lang w:val="fr-BE"/>
        </w:rPr>
        <w:drawing>
          <wp:inline distT="0" distB="0" distL="0" distR="0" wp14:anchorId="1BED480A" wp14:editId="1A8663EC">
            <wp:extent cx="3942774" cy="2432050"/>
            <wp:effectExtent l="0" t="0" r="635" b="6350"/>
            <wp:docPr id="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0">
                      <a:extLst>
                        <a:ext uri="{28A0092B-C50C-407E-A947-70E740481C1C}">
                          <a14:useLocalDpi xmlns:a14="http://schemas.microsoft.com/office/drawing/2010/main" val="0"/>
                        </a:ext>
                      </a:extLst>
                    </a:blip>
                    <a:srcRect l="26276" r="18796" b="38592"/>
                    <a:stretch/>
                  </pic:blipFill>
                  <pic:spPr bwMode="auto">
                    <a:xfrm>
                      <a:off x="0" y="0"/>
                      <a:ext cx="3949115" cy="2435961"/>
                    </a:xfrm>
                    <a:prstGeom prst="rect">
                      <a:avLst/>
                    </a:prstGeom>
                    <a:noFill/>
                    <a:ln>
                      <a:noFill/>
                    </a:ln>
                    <a:extLst>
                      <a:ext uri="{53640926-AAD7-44D8-BBD7-CCE9431645EC}">
                        <a14:shadowObscured xmlns:a14="http://schemas.microsoft.com/office/drawing/2010/main"/>
                      </a:ext>
                    </a:extLst>
                  </pic:spPr>
                </pic:pic>
              </a:graphicData>
            </a:graphic>
          </wp:inline>
        </w:drawing>
      </w:r>
      <w:r w:rsidR="00B42D91" w:rsidRPr="00870ACB">
        <w:rPr>
          <w:noProof/>
          <w:lang w:val="fr-BE"/>
        </w:rPr>
        <w:drawing>
          <wp:inline distT="0" distB="0" distL="0" distR="0" wp14:anchorId="718462DE" wp14:editId="4216EBB2">
            <wp:extent cx="3942774" cy="556895"/>
            <wp:effectExtent l="0" t="0" r="635" b="0"/>
            <wp:docPr id="1138189707" name="Picture 1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189707" name="Picture 19" descr="A screenshot of a computer&#10;&#10;AI-generated content may be incorrect."/>
                    <pic:cNvPicPr>
                      <a:picLocks noChangeAspect="1" noChangeArrowheads="1"/>
                    </pic:cNvPicPr>
                  </pic:nvPicPr>
                  <pic:blipFill rotWithShape="1">
                    <a:blip r:embed="rId40">
                      <a:extLst>
                        <a:ext uri="{28A0092B-C50C-407E-A947-70E740481C1C}">
                          <a14:useLocalDpi xmlns:a14="http://schemas.microsoft.com/office/drawing/2010/main" val="0"/>
                        </a:ext>
                      </a:extLst>
                    </a:blip>
                    <a:srcRect l="26276" t="85939" r="18796"/>
                    <a:stretch/>
                  </pic:blipFill>
                  <pic:spPr bwMode="auto">
                    <a:xfrm>
                      <a:off x="0" y="0"/>
                      <a:ext cx="3949115" cy="557791"/>
                    </a:xfrm>
                    <a:prstGeom prst="rect">
                      <a:avLst/>
                    </a:prstGeom>
                    <a:noFill/>
                    <a:ln>
                      <a:noFill/>
                    </a:ln>
                    <a:extLst>
                      <a:ext uri="{53640926-AAD7-44D8-BBD7-CCE9431645EC}">
                        <a14:shadowObscured xmlns:a14="http://schemas.microsoft.com/office/drawing/2010/main"/>
                      </a:ext>
                    </a:extLst>
                  </pic:spPr>
                </pic:pic>
              </a:graphicData>
            </a:graphic>
          </wp:inline>
        </w:drawing>
      </w:r>
    </w:p>
    <w:p w14:paraId="3B177208" w14:textId="77777777" w:rsidR="009B407D" w:rsidRPr="00870ACB" w:rsidRDefault="009B407D" w:rsidP="009B407D">
      <w:pPr>
        <w:pStyle w:val="Lijstalinea"/>
        <w:rPr>
          <w:lang w:val="fr-BE"/>
        </w:rPr>
      </w:pPr>
    </w:p>
    <w:p w14:paraId="3CBFEA84" w14:textId="77777777" w:rsidR="007663C7" w:rsidRDefault="00682284" w:rsidP="007B7C70">
      <w:pPr>
        <w:pStyle w:val="Lijstalinea"/>
        <w:numPr>
          <w:ilvl w:val="0"/>
          <w:numId w:val="27"/>
        </w:numPr>
        <w:rPr>
          <w:lang w:val="fr-BE"/>
        </w:rPr>
      </w:pPr>
      <w:r w:rsidRPr="00870ACB">
        <w:rPr>
          <w:lang w:val="fr-BE"/>
        </w:rPr>
        <w:t>« Déclaration réunion d’approbation » : le plan démographie doit être à chaque fois établi en concertation avec les travailleurs.</w:t>
      </w:r>
    </w:p>
    <w:p w14:paraId="4306BAD4" w14:textId="77777777" w:rsidR="007663C7" w:rsidRDefault="007663C7" w:rsidP="007663C7">
      <w:pPr>
        <w:pStyle w:val="Lijstalinea"/>
        <w:rPr>
          <w:lang w:val="fr-BE"/>
        </w:rPr>
      </w:pPr>
    </w:p>
    <w:p w14:paraId="03181C06" w14:textId="77777777" w:rsidR="00DF6D1C" w:rsidRDefault="00682284" w:rsidP="001C5F9F">
      <w:pPr>
        <w:pStyle w:val="Lijstalinea"/>
        <w:rPr>
          <w:lang w:val="fr-BE"/>
        </w:rPr>
      </w:pPr>
      <w:r w:rsidRPr="007663C7">
        <w:rPr>
          <w:lang w:val="fr-BE"/>
        </w:rPr>
        <w:t xml:space="preserve">S’il existe au sein de l’entreprise un conseil d’entreprise, une délégation syndicale ou un comité pour la prévention et la protection au travail, l’approbation de cet organe est également requise. </w:t>
      </w:r>
    </w:p>
    <w:p w14:paraId="159276A8" w14:textId="77777777" w:rsidR="00730B1E" w:rsidRDefault="00730B1E" w:rsidP="001C5F9F">
      <w:pPr>
        <w:pStyle w:val="Lijstalinea"/>
        <w:rPr>
          <w:lang w:val="fr-BE"/>
        </w:rPr>
      </w:pPr>
    </w:p>
    <w:p w14:paraId="325371FF" w14:textId="77777777" w:rsidR="00730B1E" w:rsidRDefault="00730B1E" w:rsidP="001C5F9F">
      <w:pPr>
        <w:pStyle w:val="Lijstalinea"/>
        <w:rPr>
          <w:lang w:val="fr-BE"/>
        </w:rPr>
      </w:pPr>
    </w:p>
    <w:p w14:paraId="4A2DF40B" w14:textId="310AE0CA" w:rsidR="00D63398" w:rsidRPr="00D63398" w:rsidRDefault="00D63398" w:rsidP="00D63398">
      <w:pPr>
        <w:rPr>
          <w:rStyle w:val="Hyperlink"/>
          <w:lang w:val="fr-BE"/>
        </w:rPr>
      </w:pPr>
      <w:r>
        <w:rPr>
          <w:lang w:val="fr-BE"/>
        </w:rPr>
        <w:fldChar w:fldCharType="begin"/>
      </w:r>
      <w:r>
        <w:rPr>
          <w:lang w:val="fr-BE"/>
        </w:rPr>
        <w:instrText xml:space="preserve"> HYPERLINK  \l "_top" </w:instrText>
      </w:r>
      <w:r>
        <w:rPr>
          <w:lang w:val="fr-BE"/>
        </w:rPr>
      </w:r>
      <w:r>
        <w:rPr>
          <w:lang w:val="fr-BE"/>
        </w:rPr>
        <w:fldChar w:fldCharType="separate"/>
      </w:r>
      <w:r w:rsidRPr="00D63398">
        <w:rPr>
          <w:rStyle w:val="Hyperlink"/>
          <w:lang w:val="fr-BE"/>
        </w:rPr>
        <w:t>retour vers la page de garde</w:t>
      </w:r>
    </w:p>
    <w:p w14:paraId="5C71A950" w14:textId="7D58EC13" w:rsidR="00DF6D1C" w:rsidRDefault="00D63398" w:rsidP="001C5F9F">
      <w:pPr>
        <w:pStyle w:val="Lijstalinea"/>
        <w:rPr>
          <w:lang w:val="fr-BE"/>
        </w:rPr>
      </w:pPr>
      <w:r>
        <w:rPr>
          <w:lang w:val="fr-BE"/>
        </w:rPr>
        <w:fldChar w:fldCharType="end"/>
      </w:r>
    </w:p>
    <w:p w14:paraId="7998B58E" w14:textId="77777777" w:rsidR="00730B1E" w:rsidRDefault="00730B1E" w:rsidP="001C5F9F">
      <w:pPr>
        <w:pStyle w:val="Lijstalinea"/>
        <w:rPr>
          <w:lang w:val="fr-BE"/>
        </w:rPr>
      </w:pPr>
    </w:p>
    <w:p w14:paraId="04D344AC" w14:textId="2AF6E310" w:rsidR="001C5F9F" w:rsidRDefault="00682284" w:rsidP="001C5F9F">
      <w:pPr>
        <w:pStyle w:val="Lijstalinea"/>
        <w:rPr>
          <w:lang w:val="fr-BE"/>
        </w:rPr>
      </w:pPr>
      <w:r w:rsidRPr="007663C7">
        <w:rPr>
          <w:lang w:val="fr-BE"/>
        </w:rPr>
        <w:lastRenderedPageBreak/>
        <w:t>Cette concertation et cette approbation sont attestées par le document « Déclaration réunion d’approbation ».</w:t>
      </w:r>
    </w:p>
    <w:p w14:paraId="2C1974D8" w14:textId="77777777" w:rsidR="001C5F9F" w:rsidRDefault="001C5F9F" w:rsidP="001C5F9F">
      <w:pPr>
        <w:pStyle w:val="Lijstalinea"/>
        <w:rPr>
          <w:lang w:val="fr-BE"/>
        </w:rPr>
      </w:pPr>
    </w:p>
    <w:p w14:paraId="3D780DFA" w14:textId="4E8FF5CA" w:rsidR="005676B1" w:rsidRPr="00870ACB" w:rsidRDefault="00682284" w:rsidP="005676B1">
      <w:pPr>
        <w:pStyle w:val="Lijstalinea"/>
        <w:rPr>
          <w:lang w:val="fr-BE"/>
        </w:rPr>
      </w:pPr>
      <w:r w:rsidRPr="00870ACB">
        <w:rPr>
          <w:lang w:val="fr-BE"/>
        </w:rPr>
        <w:t>Sur ce document, vous indiquez la date de la concertation, vous précisez l’organe de concertation et vous faites signer le document par l’employeur et une majorité des représentants des travailleurs (ou du secrétaire s’il s’agit du CE).</w:t>
      </w:r>
      <w:r w:rsidR="005676B1" w:rsidRPr="005676B1">
        <w:rPr>
          <w:lang w:val="fr-BE"/>
        </w:rPr>
        <w:t xml:space="preserve"> </w:t>
      </w:r>
      <w:r w:rsidR="005676B1" w:rsidRPr="00870ACB">
        <w:rPr>
          <w:lang w:val="fr-BE"/>
        </w:rPr>
        <w:t>S’il n’y a pas de conseil d’entreprise, de délégation syndicale ou de comité pour la prévention et la protection au travail, vous complétez le volet « concertation avec les travailleurs ».</w:t>
      </w:r>
    </w:p>
    <w:p w14:paraId="7A2BF7F4" w14:textId="41BD0816" w:rsidR="001C5F9F" w:rsidRDefault="001C5F9F" w:rsidP="001C5F9F">
      <w:pPr>
        <w:pStyle w:val="Lijstalinea"/>
        <w:rPr>
          <w:lang w:val="fr-BE"/>
        </w:rPr>
      </w:pPr>
    </w:p>
    <w:p w14:paraId="1F84B507" w14:textId="4B50E1DF" w:rsidR="00654DA0" w:rsidRPr="00CD27F8" w:rsidRDefault="00682284" w:rsidP="00A3494C">
      <w:pPr>
        <w:rPr>
          <w:lang w:val="fr-BE"/>
        </w:rPr>
      </w:pPr>
      <w:r w:rsidRPr="00870ACB">
        <w:rPr>
          <w:lang w:val="fr-BE"/>
        </w:rPr>
        <w:t xml:space="preserve">Lorsque vous avez rempli toutes les informations nécessaires, vous cliquez sur ‘Introduire votre plan démographie’. Dès lors, votre plan sera bloqué et soumis pour contrôle </w:t>
      </w:r>
      <w:r w:rsidR="006B628F" w:rsidRPr="00870ACB">
        <w:rPr>
          <w:lang w:val="fr-BE"/>
        </w:rPr>
        <w:t xml:space="preserve">à l’office </w:t>
      </w:r>
      <w:r w:rsidRPr="00870ACB">
        <w:rPr>
          <w:lang w:val="fr-BE"/>
        </w:rPr>
        <w:t>et au comité de gestion. Si vous désirez terminer le plan plus tard, vous cliquez sur ‘Sauvegarder votre plan démographie’. Vous pouvez aussi imprimer un résumé du plan en cliquant sur ‘Imprimer le récapitulatif’.</w:t>
      </w:r>
      <w:r w:rsidR="00CD27F8">
        <w:rPr>
          <w:lang w:val="fr-BE"/>
        </w:rPr>
        <w:br/>
      </w:r>
      <w:r w:rsidR="00942794" w:rsidRPr="00A40907">
        <w:rPr>
          <w:b/>
          <w:bCs/>
          <w:lang w:val="fr-BE"/>
        </w:rPr>
        <w:t>Enregistrer un plan démographi</w:t>
      </w:r>
      <w:r w:rsidR="00907FA0">
        <w:rPr>
          <w:b/>
          <w:bCs/>
          <w:lang w:val="fr-BE"/>
        </w:rPr>
        <w:t>e</w:t>
      </w:r>
      <w:r w:rsidR="00942794" w:rsidRPr="00A40907">
        <w:rPr>
          <w:b/>
          <w:bCs/>
          <w:lang w:val="fr-BE"/>
        </w:rPr>
        <w:t xml:space="preserve"> comme brouillon ne suffit pas ! Le plan doit être effectivement soumis au Fonds.</w:t>
      </w:r>
    </w:p>
    <w:p w14:paraId="47DEDC02" w14:textId="77777777" w:rsidR="00BF687D" w:rsidRPr="00870ACB" w:rsidRDefault="00682284" w:rsidP="007D6999">
      <w:pPr>
        <w:pStyle w:val="Kop2"/>
        <w:rPr>
          <w:lang w:val="fr-BE"/>
        </w:rPr>
      </w:pPr>
      <w:bookmarkStart w:id="98" w:name="_Toc56179173"/>
      <w:bookmarkStart w:id="99" w:name="_Toc56680716"/>
      <w:bookmarkStart w:id="100" w:name="_Toc58847271"/>
      <w:r w:rsidRPr="00870ACB">
        <w:rPr>
          <w:lang w:val="fr-BE"/>
        </w:rPr>
        <w:t>Modifier un plan</w:t>
      </w:r>
      <w:bookmarkEnd w:id="98"/>
      <w:bookmarkEnd w:id="99"/>
      <w:bookmarkEnd w:id="100"/>
      <w:r w:rsidRPr="00870ACB">
        <w:rPr>
          <w:lang w:val="fr-BE"/>
        </w:rPr>
        <w:t xml:space="preserve"> </w:t>
      </w:r>
    </w:p>
    <w:p w14:paraId="4BAB1A22" w14:textId="77777777" w:rsidR="00ED6607" w:rsidRPr="00870ACB" w:rsidRDefault="00682284" w:rsidP="00A3494C">
      <w:pPr>
        <w:rPr>
          <w:lang w:val="fr-BE"/>
        </w:rPr>
      </w:pPr>
      <w:r w:rsidRPr="00870ACB">
        <w:rPr>
          <w:lang w:val="fr-BE"/>
        </w:rPr>
        <w:t xml:space="preserve">Si vous voulez supprimer, ajouter ou adapter une action de votre plan ou si vous voulez modifier la durée de votre plan, le plan sera considéré comme un plan modifié. Vous complétez votre plan et vous faites de nouveau signer la « déclaration d’approbation du plan démographie » et, si nécessaire la « déclaration PME ». Vous introduisez le plan modifié via le site web. Votre plan modifié parcourt à nouveau le même processus d’approbation. </w:t>
      </w:r>
    </w:p>
    <w:p w14:paraId="3CD1F4AE" w14:textId="21F7E882" w:rsidR="009F032B" w:rsidRPr="00AD1E14" w:rsidRDefault="00682284" w:rsidP="00AD1E14">
      <w:pPr>
        <w:pStyle w:val="Kop1"/>
        <w:rPr>
          <w:lang w:val="fr-BE"/>
        </w:rPr>
      </w:pPr>
      <w:bookmarkStart w:id="101" w:name="_Toc56179174"/>
      <w:bookmarkStart w:id="102" w:name="_Toc56680717"/>
      <w:bookmarkStart w:id="103" w:name="_Toc58847272"/>
      <w:r w:rsidRPr="00870ACB">
        <w:rPr>
          <w:lang w:val="fr-BE"/>
        </w:rPr>
        <w:t>Introduction en ligne de justificatifs et paiement</w:t>
      </w:r>
      <w:bookmarkEnd w:id="101"/>
      <w:bookmarkEnd w:id="102"/>
      <w:bookmarkEnd w:id="103"/>
      <w:r w:rsidRPr="00870ACB">
        <w:rPr>
          <w:lang w:val="fr-BE"/>
        </w:rPr>
        <w:t xml:space="preserve"> </w:t>
      </w:r>
    </w:p>
    <w:p w14:paraId="5DA4850F" w14:textId="77777777" w:rsidR="009F032B" w:rsidRPr="00870ACB" w:rsidRDefault="00682284" w:rsidP="007D6999">
      <w:pPr>
        <w:pStyle w:val="Kop2"/>
        <w:rPr>
          <w:lang w:val="fr-BE"/>
        </w:rPr>
      </w:pPr>
      <w:bookmarkStart w:id="104" w:name="_Toc56680718"/>
      <w:bookmarkStart w:id="105" w:name="_Toc58847273"/>
      <w:r w:rsidRPr="00870ACB">
        <w:rPr>
          <w:lang w:val="fr-BE"/>
        </w:rPr>
        <w:t>Imputation des coûts par action</w:t>
      </w:r>
      <w:bookmarkEnd w:id="104"/>
      <w:bookmarkEnd w:id="105"/>
    </w:p>
    <w:p w14:paraId="0B918617" w14:textId="4E000B87" w:rsidR="005925C9" w:rsidRDefault="00682284" w:rsidP="009F032B">
      <w:pPr>
        <w:jc w:val="both"/>
        <w:rPr>
          <w:lang w:val="fr-BE"/>
        </w:rPr>
      </w:pPr>
      <w:r w:rsidRPr="00870ACB">
        <w:rPr>
          <w:lang w:val="fr-BE"/>
        </w:rPr>
        <w:t>A l’aide de votre identifiant et votre mot de passe du site web, vous accédez à la page de votre société en cliquant sur « Connexion à mon plan démographie ». Dans le cadre du plan démographie de la période concernée, vous ouvrez le dossier des justificatifs correspondant à l'année en question</w:t>
      </w:r>
      <w:r w:rsidR="000F161B">
        <w:rPr>
          <w:lang w:val="fr-BE"/>
        </w:rPr>
        <w:t>.</w:t>
      </w:r>
    </w:p>
    <w:p w14:paraId="72C72710" w14:textId="79389841" w:rsidR="00F83D41" w:rsidRDefault="00F83D41" w:rsidP="009F032B">
      <w:pPr>
        <w:jc w:val="both"/>
        <w:rPr>
          <w:lang w:val="fr-BE"/>
        </w:rPr>
      </w:pPr>
    </w:p>
    <w:p w14:paraId="0B35FBF7" w14:textId="1B64B43A" w:rsidR="00F83D41" w:rsidRDefault="00F83D41" w:rsidP="009F032B">
      <w:pPr>
        <w:jc w:val="both"/>
        <w:rPr>
          <w:lang w:val="fr-BE"/>
        </w:rPr>
      </w:pPr>
    </w:p>
    <w:p w14:paraId="32E6E29A" w14:textId="7A86971C" w:rsidR="004C473B" w:rsidRPr="00D63398" w:rsidRDefault="004C473B" w:rsidP="004C473B">
      <w:pPr>
        <w:rPr>
          <w:rStyle w:val="Hyperlink"/>
          <w:lang w:val="fr-BE"/>
        </w:rPr>
      </w:pPr>
      <w:r>
        <w:rPr>
          <w:lang w:val="fr-BE"/>
        </w:rPr>
        <w:fldChar w:fldCharType="begin"/>
      </w:r>
      <w:r>
        <w:rPr>
          <w:lang w:val="fr-BE"/>
        </w:rPr>
        <w:instrText>HYPERLINK  \l "_top"</w:instrText>
      </w:r>
      <w:r>
        <w:rPr>
          <w:lang w:val="fr-BE"/>
        </w:rPr>
      </w:r>
      <w:r>
        <w:rPr>
          <w:lang w:val="fr-BE"/>
        </w:rPr>
        <w:fldChar w:fldCharType="separate"/>
      </w:r>
      <w:r w:rsidRPr="00D63398">
        <w:rPr>
          <w:rStyle w:val="Hyperlink"/>
          <w:lang w:val="fr-BE"/>
        </w:rPr>
        <w:t>retour vers la page de garde</w:t>
      </w:r>
    </w:p>
    <w:p w14:paraId="0162E6BF" w14:textId="331D6001" w:rsidR="00F83D41" w:rsidRPr="00870ACB" w:rsidRDefault="004C473B" w:rsidP="009F032B">
      <w:pPr>
        <w:jc w:val="both"/>
        <w:rPr>
          <w:lang w:val="fr-BE"/>
        </w:rPr>
      </w:pPr>
      <w:r>
        <w:rPr>
          <w:lang w:val="fr-BE"/>
        </w:rPr>
        <w:fldChar w:fldCharType="end"/>
      </w:r>
    </w:p>
    <w:p w14:paraId="68D1DA93" w14:textId="716A146A" w:rsidR="00F97551" w:rsidRDefault="00167CC9" w:rsidP="00F56601">
      <w:pPr>
        <w:jc w:val="both"/>
        <w:rPr>
          <w:lang w:val="fr-BE"/>
        </w:rPr>
      </w:pPr>
      <w:r w:rsidRPr="00870ACB">
        <w:rPr>
          <w:noProof/>
          <w:lang w:val="fr-BE"/>
        </w:rPr>
        <mc:AlternateContent>
          <mc:Choice Requires="wps">
            <w:drawing>
              <wp:anchor distT="0" distB="0" distL="114300" distR="114300" simplePos="0" relativeHeight="251658752" behindDoc="0" locked="0" layoutInCell="1" allowOverlap="1" wp14:anchorId="78F1624C" wp14:editId="69E57D15">
                <wp:simplePos x="0" y="0"/>
                <wp:positionH relativeFrom="column">
                  <wp:posOffset>4655185</wp:posOffset>
                </wp:positionH>
                <wp:positionV relativeFrom="paragraph">
                  <wp:posOffset>2017395</wp:posOffset>
                </wp:positionV>
                <wp:extent cx="317500" cy="228600"/>
                <wp:effectExtent l="45085" t="11430" r="8890" b="55245"/>
                <wp:wrapNone/>
                <wp:docPr id="20"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0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299773" id="AutoShape 6" o:spid="_x0000_s1026" type="#_x0000_t32" style="position:absolute;margin-left:366.55pt;margin-top:158.85pt;width:25pt;height:18pt;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">
                <v:stroke endarrow="block"/>
              </v:shape>
            </w:pict>
          </mc:Fallback>
        </mc:AlternateContent>
      </w:r>
    </w:p>
    <w:p w14:paraId="6C63B530" w14:textId="4D677324" w:rsidR="005676B1" w:rsidRPr="00870ACB" w:rsidRDefault="009568A0" w:rsidP="008A202D">
      <w:pPr>
        <w:jc w:val="both"/>
        <w:rPr>
          <w:lang w:val="fr-BE"/>
        </w:rPr>
      </w:pPr>
      <w:r w:rsidRPr="009568A0">
        <w:rPr>
          <w:noProof/>
          <w:lang w:val="fr-BE"/>
        </w:rPr>
        <w:lastRenderedPageBreak/>
        <w:drawing>
          <wp:inline distT="0" distB="0" distL="0" distR="0" wp14:anchorId="2E6437DC" wp14:editId="3BE0B1CC">
            <wp:extent cx="4536096" cy="2783205"/>
            <wp:effectExtent l="0" t="0" r="0" b="0"/>
            <wp:docPr id="182402292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022927" name="Picture 1" descr="A screenshot of a computer&#10;&#10;AI-generated content may be incorrect."/>
                    <pic:cNvPicPr/>
                  </pic:nvPicPr>
                  <pic:blipFill>
                    <a:blip r:embed="rId41"/>
                    <a:stretch>
                      <a:fillRect/>
                    </a:stretch>
                  </pic:blipFill>
                  <pic:spPr>
                    <a:xfrm>
                      <a:off x="0" y="0"/>
                      <a:ext cx="4551793" cy="2792836"/>
                    </a:xfrm>
                    <a:prstGeom prst="rect">
                      <a:avLst/>
                    </a:prstGeom>
                  </pic:spPr>
                </pic:pic>
              </a:graphicData>
            </a:graphic>
          </wp:inline>
        </w:drawing>
      </w:r>
    </w:p>
    <w:p w14:paraId="02E702C8" w14:textId="39DC8054" w:rsidR="00974FAD" w:rsidRDefault="00682284" w:rsidP="009F032B">
      <w:pPr>
        <w:jc w:val="both"/>
        <w:rPr>
          <w:lang w:val="fr-BE"/>
        </w:rPr>
      </w:pPr>
      <w:r w:rsidRPr="00870ACB">
        <w:rPr>
          <w:lang w:val="fr-BE"/>
        </w:rPr>
        <w:t xml:space="preserve">Ensuite, introduisez d’abord les justificatifs des frais engagés pour les mesures sous le domaine d’action 1 - Travail. </w:t>
      </w:r>
    </w:p>
    <w:p w14:paraId="29BD2B09" w14:textId="0BEDAAA0" w:rsidR="00150EE7" w:rsidRPr="00870ACB" w:rsidRDefault="00D32B56" w:rsidP="009F032B">
      <w:pPr>
        <w:jc w:val="both"/>
        <w:rPr>
          <w:lang w:val="fr-BE"/>
        </w:rPr>
      </w:pPr>
      <w:r w:rsidRPr="00D32B56">
        <w:rPr>
          <w:noProof/>
          <w:lang w:val="fr-BE"/>
        </w:rPr>
        <w:drawing>
          <wp:inline distT="0" distB="0" distL="0" distR="0" wp14:anchorId="6A969007" wp14:editId="1EE11B4F">
            <wp:extent cx="5102933" cy="3738880"/>
            <wp:effectExtent l="0" t="0" r="2540" b="0"/>
            <wp:docPr id="116230332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303327" name="Picture 1" descr="A screenshot of a computer&#10;&#10;AI-generated content may be incorrect."/>
                    <pic:cNvPicPr/>
                  </pic:nvPicPr>
                  <pic:blipFill>
                    <a:blip r:embed="rId42"/>
                    <a:stretch>
                      <a:fillRect/>
                    </a:stretch>
                  </pic:blipFill>
                  <pic:spPr>
                    <a:xfrm>
                      <a:off x="0" y="0"/>
                      <a:ext cx="5108885" cy="3743241"/>
                    </a:xfrm>
                    <a:prstGeom prst="rect">
                      <a:avLst/>
                    </a:prstGeom>
                  </pic:spPr>
                </pic:pic>
              </a:graphicData>
            </a:graphic>
          </wp:inline>
        </w:drawing>
      </w:r>
    </w:p>
    <w:p w14:paraId="7436D023" w14:textId="47FEE3AA" w:rsidR="004C473B" w:rsidRPr="00D63398" w:rsidRDefault="004C473B" w:rsidP="004C473B">
      <w:pPr>
        <w:rPr>
          <w:rStyle w:val="Hyperlink"/>
          <w:lang w:val="fr-BE"/>
        </w:rPr>
      </w:pPr>
      <w:r>
        <w:rPr>
          <w:lang w:val="fr-BE"/>
        </w:rPr>
        <w:fldChar w:fldCharType="begin"/>
      </w:r>
      <w:r>
        <w:rPr>
          <w:lang w:val="fr-BE"/>
        </w:rPr>
        <w:instrText>HYPERLINK  \l "_top"</w:instrText>
      </w:r>
      <w:r>
        <w:rPr>
          <w:lang w:val="fr-BE"/>
        </w:rPr>
      </w:r>
      <w:r>
        <w:rPr>
          <w:lang w:val="fr-BE"/>
        </w:rPr>
        <w:fldChar w:fldCharType="separate"/>
      </w:r>
      <w:r w:rsidRPr="00D63398">
        <w:rPr>
          <w:rStyle w:val="Hyperlink"/>
          <w:lang w:val="fr-BE"/>
        </w:rPr>
        <w:t>retour vers la page de garde</w:t>
      </w:r>
    </w:p>
    <w:p w14:paraId="6D3AA65F" w14:textId="77777777" w:rsidR="00EB1BB5" w:rsidRDefault="004C473B" w:rsidP="00730B1E">
      <w:pPr>
        <w:rPr>
          <w:lang w:val="fr-BE"/>
        </w:rPr>
      </w:pPr>
      <w:r>
        <w:rPr>
          <w:lang w:val="fr-BE"/>
        </w:rPr>
        <w:fldChar w:fldCharType="end"/>
      </w:r>
    </w:p>
    <w:p w14:paraId="67AF2A50" w14:textId="77777777" w:rsidR="00EB1BB5" w:rsidRDefault="00EB1BB5" w:rsidP="00730B1E">
      <w:pPr>
        <w:rPr>
          <w:lang w:val="fr-BE"/>
        </w:rPr>
      </w:pPr>
    </w:p>
    <w:p w14:paraId="1E8813F6" w14:textId="7E0D84DE" w:rsidR="009F032B" w:rsidRPr="00870ACB" w:rsidRDefault="00682284" w:rsidP="00730B1E">
      <w:pPr>
        <w:rPr>
          <w:lang w:val="fr-BE"/>
        </w:rPr>
      </w:pPr>
      <w:r w:rsidRPr="00870ACB">
        <w:rPr>
          <w:lang w:val="fr-BE"/>
        </w:rPr>
        <w:lastRenderedPageBreak/>
        <w:t>Cliquez sur « Ajoutez des justificatifs ». Vous voyez apparaître l’écran ci-dessous.</w:t>
      </w:r>
    </w:p>
    <w:p w14:paraId="77FB76A2" w14:textId="38FDB0B1" w:rsidR="009F032B" w:rsidRPr="00870ACB" w:rsidRDefault="00167CC9" w:rsidP="009F032B">
      <w:pPr>
        <w:rPr>
          <w:lang w:val="fr-BE"/>
        </w:rPr>
      </w:pPr>
      <w:r w:rsidRPr="00870ACB">
        <w:rPr>
          <w:noProof/>
          <w:lang w:val="fr-BE"/>
        </w:rPr>
        <w:drawing>
          <wp:inline distT="0" distB="0" distL="0" distR="0" wp14:anchorId="66C9B65A" wp14:editId="694A8118">
            <wp:extent cx="5724525" cy="1876425"/>
            <wp:effectExtent l="0" t="0" r="0"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24525" cy="1876425"/>
                    </a:xfrm>
                    <a:prstGeom prst="rect">
                      <a:avLst/>
                    </a:prstGeom>
                    <a:noFill/>
                    <a:ln>
                      <a:noFill/>
                    </a:ln>
                  </pic:spPr>
                </pic:pic>
              </a:graphicData>
            </a:graphic>
          </wp:inline>
        </w:drawing>
      </w:r>
    </w:p>
    <w:p w14:paraId="05030D15" w14:textId="22BF6EF5" w:rsidR="00974FAD" w:rsidRPr="00870ACB" w:rsidRDefault="00682284" w:rsidP="009F032B">
      <w:pPr>
        <w:jc w:val="both"/>
        <w:rPr>
          <w:lang w:val="fr-BE"/>
        </w:rPr>
      </w:pPr>
      <w:r w:rsidRPr="00870ACB">
        <w:rPr>
          <w:lang w:val="fr-BE"/>
        </w:rPr>
        <w:t>Choisissez parmi les propositions de mesures de votre plan qui ont été approuvées. Introduisez le titre de l’action.</w:t>
      </w:r>
    </w:p>
    <w:p w14:paraId="2638E5F8" w14:textId="17805B50" w:rsidR="005676B1" w:rsidRDefault="00682284" w:rsidP="005676B1">
      <w:pPr>
        <w:jc w:val="both"/>
        <w:rPr>
          <w:lang w:val="fr-BE"/>
        </w:rPr>
      </w:pPr>
      <w:r w:rsidRPr="00870ACB">
        <w:rPr>
          <w:lang w:val="fr-BE"/>
        </w:rPr>
        <w:t>Ensuite, vous choisissez le type de coûts de votre pièce justificative : facture consultant, autre facture, coût salarial forfaitaire ou coût salarial réel.</w:t>
      </w:r>
    </w:p>
    <w:p w14:paraId="2ECD4B41" w14:textId="03F01FAF" w:rsidR="00974FAD" w:rsidRPr="00870ACB" w:rsidRDefault="00682284" w:rsidP="00974FAD">
      <w:pPr>
        <w:jc w:val="both"/>
        <w:rPr>
          <w:lang w:val="fr-BE"/>
        </w:rPr>
      </w:pPr>
      <w:r w:rsidRPr="00870ACB">
        <w:rPr>
          <w:lang w:val="fr-BE"/>
        </w:rPr>
        <w:t>Sur la page générale de votre dossier de justificatifs, vous pouvez voir tous les justificatifs soumis par domaine d'action :</w:t>
      </w:r>
    </w:p>
    <w:p w14:paraId="0DF91819" w14:textId="4727BDB9" w:rsidR="00974FAD" w:rsidRPr="00870ACB" w:rsidRDefault="00753F76" w:rsidP="00974FAD">
      <w:pPr>
        <w:jc w:val="both"/>
        <w:rPr>
          <w:lang w:val="fr-BE"/>
        </w:rPr>
      </w:pPr>
      <w:r w:rsidRPr="00753F76">
        <w:rPr>
          <w:noProof/>
          <w:lang w:val="fr-BE"/>
        </w:rPr>
        <w:drawing>
          <wp:anchor distT="0" distB="0" distL="114300" distR="114300" simplePos="0" relativeHeight="251665920" behindDoc="0" locked="0" layoutInCell="1" allowOverlap="1" wp14:anchorId="10E9FE01" wp14:editId="3617A37F">
            <wp:simplePos x="0" y="0"/>
            <wp:positionH relativeFrom="column">
              <wp:posOffset>3337560</wp:posOffset>
            </wp:positionH>
            <wp:positionV relativeFrom="paragraph">
              <wp:posOffset>520170</wp:posOffset>
            </wp:positionV>
            <wp:extent cx="201953" cy="75732"/>
            <wp:effectExtent l="0" t="0" r="7620" b="635"/>
            <wp:wrapNone/>
            <wp:docPr id="974107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107627" name=""/>
                    <pic:cNvPicPr/>
                  </pic:nvPicPr>
                  <pic:blipFill>
                    <a:blip r:embed="rId44"/>
                    <a:stretch>
                      <a:fillRect/>
                    </a:stretch>
                  </pic:blipFill>
                  <pic:spPr>
                    <a:xfrm>
                      <a:off x="0" y="0"/>
                      <a:ext cx="201953" cy="75732"/>
                    </a:xfrm>
                    <a:prstGeom prst="rect">
                      <a:avLst/>
                    </a:prstGeom>
                  </pic:spPr>
                </pic:pic>
              </a:graphicData>
            </a:graphic>
            <wp14:sizeRelH relativeFrom="margin">
              <wp14:pctWidth>0</wp14:pctWidth>
            </wp14:sizeRelH>
            <wp14:sizeRelV relativeFrom="margin">
              <wp14:pctHeight>0</wp14:pctHeight>
            </wp14:sizeRelV>
          </wp:anchor>
        </w:drawing>
      </w:r>
      <w:r w:rsidR="00167CC9" w:rsidRPr="00870ACB">
        <w:rPr>
          <w:noProof/>
          <w:lang w:val="fr-BE"/>
        </w:rPr>
        <w:drawing>
          <wp:inline distT="0" distB="0" distL="0" distR="0" wp14:anchorId="63658BC3" wp14:editId="0497DB06">
            <wp:extent cx="5734050" cy="3067050"/>
            <wp:effectExtent l="0" t="0" r="0" b="0"/>
            <wp:docPr id="1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4050" cy="3067050"/>
                    </a:xfrm>
                    <a:prstGeom prst="rect">
                      <a:avLst/>
                    </a:prstGeom>
                    <a:noFill/>
                    <a:ln>
                      <a:noFill/>
                    </a:ln>
                  </pic:spPr>
                </pic:pic>
              </a:graphicData>
            </a:graphic>
          </wp:inline>
        </w:drawing>
      </w:r>
      <w:r w:rsidRPr="00BC65BB">
        <w:rPr>
          <w:noProof/>
          <w:lang w:val="fr-BE"/>
        </w:rPr>
        <w:t xml:space="preserve"> </w:t>
      </w:r>
    </w:p>
    <w:p w14:paraId="5F06377F" w14:textId="6E428581" w:rsidR="00562148" w:rsidRDefault="00682284" w:rsidP="00C07E0A">
      <w:pPr>
        <w:rPr>
          <w:lang w:val="fr-BE"/>
        </w:rPr>
      </w:pPr>
      <w:r w:rsidRPr="00870ACB">
        <w:rPr>
          <w:lang w:val="fr-BE"/>
        </w:rPr>
        <w:t xml:space="preserve">De la même manière, vous complétez tous les coûts des différentes actions dans tous les domaines d’action. </w:t>
      </w:r>
    </w:p>
    <w:p w14:paraId="28DBF254" w14:textId="77777777" w:rsidR="00562148" w:rsidRPr="00562148" w:rsidRDefault="00562148" w:rsidP="00562148">
      <w:pPr>
        <w:rPr>
          <w:rStyle w:val="Hyperlink"/>
          <w:lang w:val="fr-BE"/>
        </w:rPr>
      </w:pPr>
      <w:r>
        <w:rPr>
          <w:rFonts w:ascii="Calibri Light" w:hAnsi="Calibri Light" w:cs="Calibri Light"/>
          <w:sz w:val="24"/>
          <w:szCs w:val="24"/>
          <w:lang w:val="fr-BE"/>
        </w:rPr>
        <w:fldChar w:fldCharType="begin"/>
      </w:r>
      <w:r>
        <w:rPr>
          <w:rFonts w:ascii="Calibri Light" w:hAnsi="Calibri Light" w:cs="Calibri Light"/>
          <w:sz w:val="24"/>
          <w:szCs w:val="24"/>
          <w:lang w:val="fr-BE"/>
        </w:rPr>
        <w:instrText xml:space="preserve"> HYPERLINK  \l "_top" </w:instrText>
      </w:r>
      <w:r>
        <w:rPr>
          <w:rFonts w:ascii="Calibri Light" w:hAnsi="Calibri Light" w:cs="Calibri Light"/>
          <w:sz w:val="24"/>
          <w:szCs w:val="24"/>
          <w:lang w:val="fr-BE"/>
        </w:rPr>
      </w:r>
      <w:r>
        <w:rPr>
          <w:rFonts w:ascii="Calibri Light" w:hAnsi="Calibri Light" w:cs="Calibri Light"/>
          <w:sz w:val="24"/>
          <w:szCs w:val="24"/>
          <w:lang w:val="fr-BE"/>
        </w:rPr>
        <w:fldChar w:fldCharType="separate"/>
      </w:r>
      <w:bookmarkStart w:id="106" w:name="_Hlk126751678"/>
      <w:r w:rsidRPr="00562148">
        <w:rPr>
          <w:rStyle w:val="Hyperlink"/>
          <w:rFonts w:ascii="Calibri Light" w:hAnsi="Calibri Light" w:cs="Calibri Light"/>
          <w:sz w:val="24"/>
          <w:szCs w:val="24"/>
          <w:lang w:val="fr-BE"/>
        </w:rPr>
        <w:t>retour vers la page de garde</w:t>
      </w:r>
    </w:p>
    <w:bookmarkEnd w:id="106"/>
    <w:p w14:paraId="2BE4C891" w14:textId="18EC423B" w:rsidR="00562148" w:rsidRDefault="00562148" w:rsidP="00562148">
      <w:pPr>
        <w:rPr>
          <w:lang w:val="fr-BE"/>
        </w:rPr>
      </w:pPr>
      <w:r>
        <w:rPr>
          <w:rFonts w:ascii="Calibri Light" w:hAnsi="Calibri Light" w:cs="Calibri Light"/>
          <w:sz w:val="24"/>
          <w:szCs w:val="24"/>
          <w:lang w:val="fr-BE"/>
        </w:rPr>
        <w:fldChar w:fldCharType="end"/>
      </w:r>
    </w:p>
    <w:p w14:paraId="42776CA5" w14:textId="5DC9630D" w:rsidR="00562148" w:rsidRPr="00870ACB" w:rsidRDefault="00682284" w:rsidP="00C07E0A">
      <w:pPr>
        <w:rPr>
          <w:lang w:val="fr-BE"/>
        </w:rPr>
      </w:pPr>
      <w:r w:rsidRPr="00870ACB">
        <w:rPr>
          <w:lang w:val="fr-BE"/>
        </w:rPr>
        <w:lastRenderedPageBreak/>
        <w:t xml:space="preserve">Attention : Vous ne pourrez compléter les coûts des autres domaines d’action qu’au moment où vous avez atteint votre budget de base (0,15 %) pour le domaine d’action 1 – Travail. </w:t>
      </w:r>
    </w:p>
    <w:p w14:paraId="445F0A2E" w14:textId="77777777" w:rsidR="00C07E0A" w:rsidRPr="00870ACB" w:rsidRDefault="00682284" w:rsidP="00937342">
      <w:pPr>
        <w:rPr>
          <w:lang w:val="fr-BE"/>
        </w:rPr>
      </w:pPr>
      <w:r w:rsidRPr="00870ACB">
        <w:rPr>
          <w:lang w:val="fr-BE"/>
        </w:rPr>
        <w:t>Lorsque votre dossier est complet, cliquez sur « Introduire ». Votre dossier de justificatifs est alors bloqué pour vérification.</w:t>
      </w:r>
    </w:p>
    <w:p w14:paraId="0D165218" w14:textId="77777777" w:rsidR="00C07E0A" w:rsidRPr="00870ACB" w:rsidRDefault="00682284" w:rsidP="007D6999">
      <w:pPr>
        <w:pStyle w:val="Kop2"/>
        <w:rPr>
          <w:lang w:val="fr-BE"/>
        </w:rPr>
      </w:pPr>
      <w:bookmarkStart w:id="107" w:name="_Toc56680719"/>
      <w:bookmarkStart w:id="108" w:name="_Toc58847276"/>
      <w:r w:rsidRPr="00870ACB">
        <w:rPr>
          <w:lang w:val="fr-BE"/>
        </w:rPr>
        <w:t>Exemples d'actions et de justificatifs requis</w:t>
      </w:r>
      <w:bookmarkEnd w:id="107"/>
      <w:bookmarkEnd w:id="108"/>
    </w:p>
    <w:p w14:paraId="48CB9FAF" w14:textId="77777777" w:rsidR="00C07E0A" w:rsidRPr="00762186" w:rsidRDefault="00682284" w:rsidP="007B7C70">
      <w:pPr>
        <w:numPr>
          <w:ilvl w:val="0"/>
          <w:numId w:val="28"/>
        </w:numPr>
        <w:rPr>
          <w:lang w:val="fr-BE"/>
        </w:rPr>
      </w:pPr>
      <w:r w:rsidRPr="00762186">
        <w:rPr>
          <w:u w:val="single"/>
          <w:lang w:val="fr-BE"/>
        </w:rPr>
        <w:t>Engagement de nouveau collaborateur</w:t>
      </w:r>
      <w:r w:rsidRPr="00762186">
        <w:rPr>
          <w:lang w:val="fr-BE"/>
        </w:rPr>
        <w:t> :</w:t>
      </w:r>
    </w:p>
    <w:p w14:paraId="46B9CF38" w14:textId="77777777" w:rsidR="00EA0C62" w:rsidRPr="00870ACB" w:rsidRDefault="003F3DA5" w:rsidP="007B7C70">
      <w:pPr>
        <w:pStyle w:val="Lijstalinea"/>
        <w:numPr>
          <w:ilvl w:val="0"/>
          <w:numId w:val="13"/>
        </w:numPr>
        <w:spacing w:after="0" w:line="240" w:lineRule="auto"/>
        <w:ind w:left="1276"/>
        <w:rPr>
          <w:lang w:val="fr-BE"/>
        </w:rPr>
      </w:pPr>
      <w:r w:rsidRPr="00870ACB">
        <w:rPr>
          <w:lang w:val="fr-BE"/>
        </w:rPr>
        <w:t>Les données</w:t>
      </w:r>
      <w:r w:rsidR="00682284" w:rsidRPr="00870ACB">
        <w:rPr>
          <w:lang w:val="fr-BE"/>
        </w:rPr>
        <w:t xml:space="preserve"> coût salarial réel(voir ci-dessous</w:t>
      </w:r>
      <w:r w:rsidRPr="00870ACB">
        <w:rPr>
          <w:lang w:val="fr-BE"/>
        </w:rPr>
        <w:t xml:space="preserve"> point c1</w:t>
      </w:r>
      <w:r w:rsidR="00682284" w:rsidRPr="00870ACB">
        <w:rPr>
          <w:lang w:val="fr-BE"/>
        </w:rPr>
        <w:t>)doit être complété</w:t>
      </w:r>
      <w:r w:rsidR="00AB20AE" w:rsidRPr="00870ACB">
        <w:rPr>
          <w:lang w:val="fr-BE"/>
        </w:rPr>
        <w:t>e</w:t>
      </w:r>
      <w:r w:rsidR="00AA6A41" w:rsidRPr="00870ACB">
        <w:rPr>
          <w:lang w:val="fr-BE"/>
        </w:rPr>
        <w:t>s</w:t>
      </w:r>
    </w:p>
    <w:p w14:paraId="614F7E98" w14:textId="77777777" w:rsidR="00EA0C62" w:rsidRPr="00870ACB" w:rsidRDefault="003F3DA5" w:rsidP="007B7C70">
      <w:pPr>
        <w:numPr>
          <w:ilvl w:val="0"/>
          <w:numId w:val="13"/>
        </w:numPr>
        <w:spacing w:after="0" w:line="240" w:lineRule="auto"/>
        <w:ind w:left="1276"/>
        <w:rPr>
          <w:lang w:val="fr-BE"/>
        </w:rPr>
      </w:pPr>
      <w:r w:rsidRPr="00870ACB">
        <w:rPr>
          <w:lang w:val="fr-BE"/>
        </w:rPr>
        <w:t xml:space="preserve">Comme justificatif </w:t>
      </w:r>
      <w:r w:rsidR="00953E94" w:rsidRPr="00870ACB">
        <w:rPr>
          <w:lang w:val="fr-BE"/>
        </w:rPr>
        <w:t>doi</w:t>
      </w:r>
      <w:r w:rsidR="00AB20AE" w:rsidRPr="00870ACB">
        <w:rPr>
          <w:lang w:val="fr-BE"/>
        </w:rPr>
        <w:t>vent</w:t>
      </w:r>
      <w:r w:rsidRPr="00870ACB">
        <w:rPr>
          <w:lang w:val="fr-BE"/>
        </w:rPr>
        <w:t xml:space="preserve"> être fourni</w:t>
      </w:r>
      <w:r w:rsidR="00AB20AE" w:rsidRPr="00870ACB">
        <w:rPr>
          <w:lang w:val="fr-BE"/>
        </w:rPr>
        <w:t>e</w:t>
      </w:r>
      <w:r w:rsidRPr="00870ACB">
        <w:rPr>
          <w:lang w:val="fr-BE"/>
        </w:rPr>
        <w:t>s</w:t>
      </w:r>
      <w:r w:rsidR="00682284" w:rsidRPr="00870ACB">
        <w:rPr>
          <w:lang w:val="fr-BE"/>
        </w:rPr>
        <w:t xml:space="preserve"> les fiches salariales ou le compte individuel du collaborateur concerné pour la période en question avec mention de son numéro d’identification dans l’entreprise </w:t>
      </w:r>
    </w:p>
    <w:p w14:paraId="41B87299" w14:textId="5127933A" w:rsidR="00C07E0A" w:rsidRPr="00870ACB" w:rsidRDefault="00AA6A41" w:rsidP="007B7C70">
      <w:pPr>
        <w:numPr>
          <w:ilvl w:val="0"/>
          <w:numId w:val="13"/>
        </w:numPr>
        <w:spacing w:after="0" w:line="240" w:lineRule="auto"/>
        <w:ind w:left="1276"/>
        <w:rPr>
          <w:lang w:val="fr-BE"/>
        </w:rPr>
      </w:pPr>
      <w:r w:rsidRPr="00870ACB">
        <w:rPr>
          <w:lang w:val="fr-BE"/>
        </w:rPr>
        <w:t>Ou</w:t>
      </w:r>
      <w:r w:rsidR="00682284" w:rsidRPr="00870ACB">
        <w:rPr>
          <w:lang w:val="fr-BE"/>
        </w:rPr>
        <w:t xml:space="preserve"> une </w:t>
      </w:r>
      <w:hyperlink r:id="rId46" w:history="1">
        <w:r w:rsidR="003635E5" w:rsidRPr="007D2F42">
          <w:rPr>
            <w:rStyle w:val="Hyperlink"/>
            <w:lang w:val="fr-BE"/>
          </w:rPr>
          <w:t>déclaration sur l’honneur du secrétariat social</w:t>
        </w:r>
      </w:hyperlink>
      <w:r w:rsidR="003635E5" w:rsidRPr="003635E5">
        <w:rPr>
          <w:lang w:val="fr-BE"/>
        </w:rPr>
        <w:t xml:space="preserve"> attestant </w:t>
      </w:r>
      <w:proofErr w:type="spellStart"/>
      <w:r w:rsidR="00682284" w:rsidRPr="00870ACB">
        <w:rPr>
          <w:lang w:val="fr-BE"/>
        </w:rPr>
        <w:t>attestant</w:t>
      </w:r>
      <w:proofErr w:type="spellEnd"/>
      <w:r w:rsidR="00682284" w:rsidRPr="00870ACB">
        <w:rPr>
          <w:lang w:val="fr-BE"/>
        </w:rPr>
        <w:t xml:space="preserve"> que les montants </w:t>
      </w:r>
      <w:r w:rsidR="003F3DA5" w:rsidRPr="00870ACB">
        <w:rPr>
          <w:lang w:val="fr-BE"/>
        </w:rPr>
        <w:t xml:space="preserve">dans le </w:t>
      </w:r>
      <w:proofErr w:type="spellStart"/>
      <w:r w:rsidR="003F3DA5" w:rsidRPr="00870ACB">
        <w:rPr>
          <w:lang w:val="fr-BE"/>
        </w:rPr>
        <w:t>template</w:t>
      </w:r>
      <w:proofErr w:type="spellEnd"/>
      <w:r w:rsidR="00682284" w:rsidRPr="00870ACB">
        <w:rPr>
          <w:lang w:val="fr-BE"/>
        </w:rPr>
        <w:t xml:space="preserve"> sont complétés correctement</w:t>
      </w:r>
    </w:p>
    <w:p w14:paraId="19403DD1" w14:textId="77777777" w:rsidR="00937342" w:rsidRPr="009049C6" w:rsidRDefault="00937342" w:rsidP="009049C6">
      <w:pPr>
        <w:spacing w:after="0" w:line="240" w:lineRule="auto"/>
        <w:rPr>
          <w:color w:val="FF0000"/>
          <w:sz w:val="8"/>
          <w:szCs w:val="8"/>
          <w:lang w:val="fr-BE"/>
        </w:rPr>
      </w:pPr>
    </w:p>
    <w:p w14:paraId="477909C5" w14:textId="77777777" w:rsidR="00AC0736" w:rsidRPr="00870ACB" w:rsidRDefault="00AC0736" w:rsidP="00AC0736">
      <w:pPr>
        <w:pStyle w:val="Lijstalinea"/>
        <w:spacing w:after="0" w:line="240" w:lineRule="auto"/>
        <w:ind w:left="0"/>
        <w:rPr>
          <w:color w:val="FF0000"/>
          <w:lang w:val="fr-BE"/>
        </w:rPr>
      </w:pPr>
    </w:p>
    <w:p w14:paraId="73D7E07E" w14:textId="26068BE0" w:rsidR="003F3DA5" w:rsidRPr="000D4473" w:rsidRDefault="00682284" w:rsidP="007B7C70">
      <w:pPr>
        <w:numPr>
          <w:ilvl w:val="0"/>
          <w:numId w:val="28"/>
        </w:numPr>
        <w:rPr>
          <w:u w:val="single"/>
          <w:lang w:val="fr-BE"/>
        </w:rPr>
      </w:pPr>
      <w:r w:rsidRPr="00762186">
        <w:rPr>
          <w:u w:val="single"/>
          <w:lang w:val="fr-BE"/>
        </w:rPr>
        <w:t xml:space="preserve">Octroi d’heures, jours de congé supplémentaires </w:t>
      </w:r>
    </w:p>
    <w:p w14:paraId="3BCC48CB" w14:textId="77777777" w:rsidR="00C07E0A" w:rsidRPr="005564FB" w:rsidRDefault="00682284" w:rsidP="007B7C70">
      <w:pPr>
        <w:pStyle w:val="Lijstalinea"/>
        <w:numPr>
          <w:ilvl w:val="0"/>
          <w:numId w:val="10"/>
        </w:numPr>
        <w:spacing w:after="0" w:line="240" w:lineRule="auto"/>
        <w:rPr>
          <w:b/>
          <w:bCs/>
          <w:lang w:val="fr-BE"/>
        </w:rPr>
      </w:pPr>
      <w:r w:rsidRPr="005564FB">
        <w:rPr>
          <w:b/>
          <w:bCs/>
          <w:lang w:val="fr-BE"/>
        </w:rPr>
        <w:t xml:space="preserve">avec utilisation des coûts réels : </w:t>
      </w:r>
    </w:p>
    <w:p w14:paraId="271179E0" w14:textId="77777777" w:rsidR="00C07E0A" w:rsidRPr="00870ACB" w:rsidRDefault="003F3DA5" w:rsidP="007B7C70">
      <w:pPr>
        <w:numPr>
          <w:ilvl w:val="0"/>
          <w:numId w:val="14"/>
        </w:numPr>
        <w:spacing w:after="0" w:line="240" w:lineRule="auto"/>
        <w:ind w:left="1701"/>
        <w:rPr>
          <w:lang w:val="fr-BE"/>
        </w:rPr>
      </w:pPr>
      <w:r w:rsidRPr="00870ACB">
        <w:rPr>
          <w:lang w:val="fr-BE"/>
        </w:rPr>
        <w:t xml:space="preserve">Les données </w:t>
      </w:r>
      <w:r w:rsidR="00682284" w:rsidRPr="00870ACB">
        <w:rPr>
          <w:lang w:val="fr-BE"/>
        </w:rPr>
        <w:t>coût salarial réel</w:t>
      </w:r>
      <w:r w:rsidRPr="00870ACB">
        <w:rPr>
          <w:lang w:val="fr-BE"/>
        </w:rPr>
        <w:t xml:space="preserve"> </w:t>
      </w:r>
      <w:r w:rsidR="00682284" w:rsidRPr="00870ACB">
        <w:rPr>
          <w:lang w:val="fr-BE"/>
        </w:rPr>
        <w:t xml:space="preserve">(voir </w:t>
      </w:r>
      <w:r w:rsidRPr="00870ACB">
        <w:rPr>
          <w:lang w:val="fr-BE"/>
        </w:rPr>
        <w:t>ci-dessous point c1</w:t>
      </w:r>
      <w:r w:rsidR="00682284" w:rsidRPr="00870ACB">
        <w:rPr>
          <w:lang w:val="fr-BE"/>
        </w:rPr>
        <w:t>)</w:t>
      </w:r>
      <w:r w:rsidRPr="00870ACB">
        <w:rPr>
          <w:lang w:val="fr-BE"/>
        </w:rPr>
        <w:t xml:space="preserve"> </w:t>
      </w:r>
      <w:r w:rsidR="00682284" w:rsidRPr="00870ACB">
        <w:rPr>
          <w:lang w:val="fr-BE"/>
        </w:rPr>
        <w:t>doi</w:t>
      </w:r>
      <w:r w:rsidRPr="00870ACB">
        <w:rPr>
          <w:lang w:val="fr-BE"/>
        </w:rPr>
        <w:t>vent</w:t>
      </w:r>
      <w:r w:rsidR="00682284" w:rsidRPr="00870ACB">
        <w:rPr>
          <w:lang w:val="fr-BE"/>
        </w:rPr>
        <w:t xml:space="preserve"> être complété</w:t>
      </w:r>
      <w:r w:rsidR="00AB20AE" w:rsidRPr="00870ACB">
        <w:rPr>
          <w:lang w:val="fr-BE"/>
        </w:rPr>
        <w:t>e</w:t>
      </w:r>
      <w:r w:rsidR="00AA6A41" w:rsidRPr="00870ACB">
        <w:rPr>
          <w:lang w:val="fr-BE"/>
        </w:rPr>
        <w:t>s</w:t>
      </w:r>
    </w:p>
    <w:p w14:paraId="647D4FF4" w14:textId="77777777" w:rsidR="00C07E0A" w:rsidRPr="00870ACB" w:rsidRDefault="003F3DA5" w:rsidP="007B7C70">
      <w:pPr>
        <w:numPr>
          <w:ilvl w:val="0"/>
          <w:numId w:val="14"/>
        </w:numPr>
        <w:spacing w:after="0" w:line="240" w:lineRule="auto"/>
        <w:ind w:left="1701"/>
        <w:rPr>
          <w:lang w:val="fr-BE"/>
        </w:rPr>
      </w:pPr>
      <w:r w:rsidRPr="00870ACB">
        <w:rPr>
          <w:lang w:val="fr-BE"/>
        </w:rPr>
        <w:t xml:space="preserve">Comme justificatif </w:t>
      </w:r>
      <w:r w:rsidR="00953E94" w:rsidRPr="00870ACB">
        <w:rPr>
          <w:lang w:val="fr-BE"/>
        </w:rPr>
        <w:t>doi</w:t>
      </w:r>
      <w:r w:rsidR="00AB20AE" w:rsidRPr="00870ACB">
        <w:rPr>
          <w:lang w:val="fr-BE"/>
        </w:rPr>
        <w:t>ven</w:t>
      </w:r>
      <w:r w:rsidR="00953E94" w:rsidRPr="00870ACB">
        <w:rPr>
          <w:lang w:val="fr-BE"/>
        </w:rPr>
        <w:t>t</w:t>
      </w:r>
      <w:r w:rsidRPr="00870ACB">
        <w:rPr>
          <w:lang w:val="fr-BE"/>
        </w:rPr>
        <w:t xml:space="preserve"> être fourni</w:t>
      </w:r>
      <w:r w:rsidR="007D72C7" w:rsidRPr="00870ACB">
        <w:rPr>
          <w:lang w:val="fr-BE"/>
        </w:rPr>
        <w:t>e</w:t>
      </w:r>
      <w:r w:rsidRPr="00870ACB">
        <w:rPr>
          <w:lang w:val="fr-BE"/>
        </w:rPr>
        <w:t xml:space="preserve">s </w:t>
      </w:r>
      <w:r w:rsidR="00682284" w:rsidRPr="00870ACB">
        <w:rPr>
          <w:lang w:val="fr-BE"/>
        </w:rPr>
        <w:t xml:space="preserve">les fiches salariales pour la période en question avec mention du numéro d’identification dans l’entreprise </w:t>
      </w:r>
    </w:p>
    <w:p w14:paraId="36712BB8" w14:textId="4767B77E" w:rsidR="00C07E0A" w:rsidRPr="00870ACB" w:rsidRDefault="00AA6A41" w:rsidP="007B7C70">
      <w:pPr>
        <w:numPr>
          <w:ilvl w:val="0"/>
          <w:numId w:val="14"/>
        </w:numPr>
        <w:spacing w:after="0" w:line="240" w:lineRule="auto"/>
        <w:ind w:left="1701"/>
        <w:rPr>
          <w:lang w:val="fr-BE"/>
        </w:rPr>
      </w:pPr>
      <w:r w:rsidRPr="00870ACB">
        <w:rPr>
          <w:lang w:val="fr-BE"/>
        </w:rPr>
        <w:t>Ou</w:t>
      </w:r>
      <w:r w:rsidR="00682284" w:rsidRPr="00870ACB">
        <w:rPr>
          <w:lang w:val="fr-BE"/>
        </w:rPr>
        <w:t xml:space="preserve"> une</w:t>
      </w:r>
      <w:r w:rsidR="00B672BB">
        <w:rPr>
          <w:lang w:val="fr-BE"/>
        </w:rPr>
        <w:t xml:space="preserve"> </w:t>
      </w:r>
      <w:hyperlink r:id="rId47" w:history="1">
        <w:r w:rsidR="003635E5" w:rsidRPr="000D229C">
          <w:rPr>
            <w:rStyle w:val="Hyperlink"/>
            <w:lang w:val="fr-BE"/>
          </w:rPr>
          <w:t>déclaration sur l’honneur du secrétariat social</w:t>
        </w:r>
      </w:hyperlink>
      <w:r w:rsidR="003635E5" w:rsidRPr="000D229C">
        <w:rPr>
          <w:lang w:val="fr-BE"/>
        </w:rPr>
        <w:t xml:space="preserve"> </w:t>
      </w:r>
      <w:r w:rsidR="00682284" w:rsidRPr="00870ACB">
        <w:rPr>
          <w:lang w:val="fr-BE"/>
        </w:rPr>
        <w:t xml:space="preserve">attestant que les montants </w:t>
      </w:r>
      <w:r w:rsidR="003F3DA5" w:rsidRPr="00870ACB">
        <w:rPr>
          <w:lang w:val="fr-BE"/>
        </w:rPr>
        <w:t>dans le template</w:t>
      </w:r>
      <w:r w:rsidR="00682284" w:rsidRPr="00870ACB">
        <w:rPr>
          <w:lang w:val="fr-BE"/>
        </w:rPr>
        <w:t xml:space="preserve"> sont complétés correctement</w:t>
      </w:r>
    </w:p>
    <w:p w14:paraId="2EA6F0C9" w14:textId="77777777" w:rsidR="003F3DA5" w:rsidRPr="00870ACB" w:rsidRDefault="003F3DA5" w:rsidP="003F3DA5">
      <w:pPr>
        <w:spacing w:after="0" w:line="240" w:lineRule="auto"/>
        <w:ind w:left="2880"/>
        <w:rPr>
          <w:lang w:val="fr-BE"/>
        </w:rPr>
      </w:pPr>
    </w:p>
    <w:p w14:paraId="557018AC" w14:textId="77777777" w:rsidR="00C07E0A" w:rsidRPr="005564FB" w:rsidRDefault="00682284" w:rsidP="007B7C70">
      <w:pPr>
        <w:pStyle w:val="Lijstalinea"/>
        <w:numPr>
          <w:ilvl w:val="0"/>
          <w:numId w:val="10"/>
        </w:numPr>
        <w:spacing w:after="0" w:line="240" w:lineRule="auto"/>
        <w:rPr>
          <w:b/>
          <w:bCs/>
          <w:lang w:val="fr-BE"/>
        </w:rPr>
      </w:pPr>
      <w:r w:rsidRPr="005564FB">
        <w:rPr>
          <w:b/>
          <w:bCs/>
          <w:lang w:val="fr-BE"/>
        </w:rPr>
        <w:t xml:space="preserve">avec utilisation du forfait de 30€ par heure : </w:t>
      </w:r>
    </w:p>
    <w:p w14:paraId="486F6D87" w14:textId="77777777" w:rsidR="006C7326" w:rsidRPr="00870ACB" w:rsidRDefault="006C7326" w:rsidP="006C7326">
      <w:pPr>
        <w:pStyle w:val="Lijstalinea"/>
        <w:spacing w:after="0" w:line="240" w:lineRule="auto"/>
        <w:ind w:left="1080"/>
        <w:rPr>
          <w:lang w:val="fr-BE"/>
        </w:rPr>
      </w:pPr>
    </w:p>
    <w:p w14:paraId="75C9B539" w14:textId="77777777" w:rsidR="006C7326" w:rsidRPr="00870ACB" w:rsidRDefault="006C7326" w:rsidP="007B7C70">
      <w:pPr>
        <w:numPr>
          <w:ilvl w:val="0"/>
          <w:numId w:val="15"/>
        </w:numPr>
        <w:spacing w:after="0" w:line="240" w:lineRule="auto"/>
        <w:ind w:left="1701"/>
        <w:jc w:val="both"/>
        <w:rPr>
          <w:lang w:val="fr-BE"/>
        </w:rPr>
      </w:pPr>
      <w:r w:rsidRPr="00870ACB">
        <w:rPr>
          <w:lang w:val="fr-BE"/>
        </w:rPr>
        <w:t>Les données ‘coût salarial forfaitair</w:t>
      </w:r>
      <w:r w:rsidR="00AA6A41" w:rsidRPr="00870ACB">
        <w:rPr>
          <w:lang w:val="fr-BE"/>
        </w:rPr>
        <w:t>e</w:t>
      </w:r>
      <w:r w:rsidRPr="00870ACB">
        <w:rPr>
          <w:lang w:val="fr-BE"/>
        </w:rPr>
        <w:t>’ doivent être compl</w:t>
      </w:r>
      <w:r w:rsidR="00953E94" w:rsidRPr="00870ACB">
        <w:rPr>
          <w:lang w:val="fr-BE"/>
        </w:rPr>
        <w:t>é</w:t>
      </w:r>
      <w:r w:rsidRPr="00870ACB">
        <w:rPr>
          <w:lang w:val="fr-BE"/>
        </w:rPr>
        <w:t>t</w:t>
      </w:r>
      <w:r w:rsidR="00953E94" w:rsidRPr="00870ACB">
        <w:rPr>
          <w:lang w:val="fr-BE"/>
        </w:rPr>
        <w:t>é</w:t>
      </w:r>
      <w:r w:rsidR="00AB20AE" w:rsidRPr="00870ACB">
        <w:rPr>
          <w:lang w:val="fr-BE"/>
        </w:rPr>
        <w:t>e</w:t>
      </w:r>
      <w:r w:rsidR="00AA6A41" w:rsidRPr="00870ACB">
        <w:rPr>
          <w:lang w:val="fr-BE"/>
        </w:rPr>
        <w:t>s</w:t>
      </w:r>
      <w:r w:rsidRPr="00870ACB">
        <w:rPr>
          <w:lang w:val="fr-BE"/>
        </w:rPr>
        <w:t xml:space="preserve"> (voir ci-dessous point c</w:t>
      </w:r>
      <w:r w:rsidR="004C5C7F" w:rsidRPr="00870ACB">
        <w:rPr>
          <w:lang w:val="fr-BE"/>
        </w:rPr>
        <w:t>2</w:t>
      </w:r>
      <w:r w:rsidRPr="00870ACB">
        <w:rPr>
          <w:lang w:val="fr-BE"/>
        </w:rPr>
        <w:t xml:space="preserve">) </w:t>
      </w:r>
    </w:p>
    <w:p w14:paraId="563A3C19" w14:textId="77777777" w:rsidR="006C7326" w:rsidRPr="00870ACB" w:rsidRDefault="00682284" w:rsidP="007B7C70">
      <w:pPr>
        <w:numPr>
          <w:ilvl w:val="0"/>
          <w:numId w:val="15"/>
        </w:numPr>
        <w:spacing w:after="0" w:line="240" w:lineRule="auto"/>
        <w:ind w:left="1701"/>
        <w:jc w:val="both"/>
        <w:rPr>
          <w:lang w:val="fr-BE"/>
        </w:rPr>
      </w:pPr>
      <w:r w:rsidRPr="00870ACB">
        <w:rPr>
          <w:lang w:val="fr-BE"/>
        </w:rPr>
        <w:t>Une liste reprenant le numéro d’identification d</w:t>
      </w:r>
      <w:r w:rsidR="006C7326" w:rsidRPr="00870ACB">
        <w:rPr>
          <w:lang w:val="fr-BE"/>
        </w:rPr>
        <w:t>es</w:t>
      </w:r>
      <w:r w:rsidRPr="00870ACB">
        <w:rPr>
          <w:lang w:val="fr-BE"/>
        </w:rPr>
        <w:t xml:space="preserve"> collaborateur</w:t>
      </w:r>
      <w:r w:rsidR="006C7326" w:rsidRPr="00870ACB">
        <w:rPr>
          <w:lang w:val="fr-BE"/>
        </w:rPr>
        <w:t>s</w:t>
      </w:r>
      <w:r w:rsidRPr="00870ACB">
        <w:rPr>
          <w:lang w:val="fr-BE"/>
        </w:rPr>
        <w:t xml:space="preserve"> bénéficiaire</w:t>
      </w:r>
      <w:r w:rsidR="006C7326" w:rsidRPr="00870ACB">
        <w:rPr>
          <w:lang w:val="fr-BE"/>
        </w:rPr>
        <w:t>s</w:t>
      </w:r>
      <w:r w:rsidRPr="00870ACB">
        <w:rPr>
          <w:lang w:val="fr-BE"/>
        </w:rPr>
        <w:t>, la dénomination du congé et sa durée doit être faite</w:t>
      </w:r>
    </w:p>
    <w:p w14:paraId="1320769B" w14:textId="4D803F61" w:rsidR="00C07E0A" w:rsidRPr="00870ACB" w:rsidRDefault="00682284" w:rsidP="007B7C70">
      <w:pPr>
        <w:numPr>
          <w:ilvl w:val="0"/>
          <w:numId w:val="15"/>
        </w:numPr>
        <w:spacing w:after="0" w:line="240" w:lineRule="auto"/>
        <w:ind w:left="1701"/>
        <w:jc w:val="both"/>
        <w:rPr>
          <w:lang w:val="fr-BE"/>
        </w:rPr>
      </w:pPr>
      <w:r w:rsidRPr="00870ACB">
        <w:rPr>
          <w:lang w:val="fr-BE"/>
        </w:rPr>
        <w:t xml:space="preserve">Et une </w:t>
      </w:r>
      <w:hyperlink r:id="rId48" w:history="1">
        <w:r w:rsidR="00397F09" w:rsidRPr="00397F09">
          <w:rPr>
            <w:rStyle w:val="Hyperlink"/>
            <w:lang w:val="fr-BE"/>
          </w:rPr>
          <w:t>déclaration sur l’honneur RH</w:t>
        </w:r>
      </w:hyperlink>
      <w:r w:rsidR="00397F09">
        <w:rPr>
          <w:lang w:val="fr-BE"/>
        </w:rPr>
        <w:t xml:space="preserve"> </w:t>
      </w:r>
    </w:p>
    <w:p w14:paraId="5F72E4E2" w14:textId="77777777" w:rsidR="006C7326" w:rsidRPr="009049C6" w:rsidRDefault="006C7326" w:rsidP="006C7326">
      <w:pPr>
        <w:spacing w:after="0" w:line="240" w:lineRule="auto"/>
        <w:rPr>
          <w:sz w:val="8"/>
          <w:szCs w:val="8"/>
          <w:lang w:val="fr-BE"/>
        </w:rPr>
      </w:pPr>
    </w:p>
    <w:p w14:paraId="4D858410" w14:textId="5ECF251E" w:rsidR="00890541" w:rsidRPr="000D4473" w:rsidRDefault="00682284" w:rsidP="007B7C70">
      <w:pPr>
        <w:numPr>
          <w:ilvl w:val="0"/>
          <w:numId w:val="28"/>
        </w:numPr>
        <w:rPr>
          <w:u w:val="single"/>
          <w:lang w:val="fr-BE"/>
        </w:rPr>
      </w:pPr>
      <w:r w:rsidRPr="00870ACB">
        <w:rPr>
          <w:u w:val="single"/>
          <w:lang w:val="fr-BE"/>
        </w:rPr>
        <w:t xml:space="preserve">Formation </w:t>
      </w:r>
    </w:p>
    <w:p w14:paraId="16283275" w14:textId="77777777" w:rsidR="00890541" w:rsidRPr="005564FB" w:rsidRDefault="00890541" w:rsidP="007B7C70">
      <w:pPr>
        <w:pStyle w:val="Lijstalinea"/>
        <w:numPr>
          <w:ilvl w:val="0"/>
          <w:numId w:val="11"/>
        </w:numPr>
        <w:spacing w:after="0" w:line="240" w:lineRule="auto"/>
        <w:rPr>
          <w:b/>
          <w:bCs/>
          <w:lang w:val="fr-BE"/>
        </w:rPr>
      </w:pPr>
      <w:r w:rsidRPr="005564FB">
        <w:rPr>
          <w:b/>
          <w:bCs/>
          <w:lang w:val="fr-BE"/>
        </w:rPr>
        <w:t xml:space="preserve">avec utilisation des coûts réels : </w:t>
      </w:r>
    </w:p>
    <w:p w14:paraId="1F246169" w14:textId="77777777" w:rsidR="00290634" w:rsidRPr="00870ACB" w:rsidRDefault="00290634" w:rsidP="00290634">
      <w:pPr>
        <w:pStyle w:val="Lijstalinea"/>
        <w:spacing w:after="0" w:line="240" w:lineRule="auto"/>
        <w:ind w:left="1080"/>
        <w:rPr>
          <w:b/>
          <w:bCs/>
          <w:lang w:val="fr-BE"/>
        </w:rPr>
      </w:pPr>
    </w:p>
    <w:p w14:paraId="51B9C7BE" w14:textId="77777777" w:rsidR="00890541" w:rsidRPr="00870ACB" w:rsidRDefault="00890541" w:rsidP="007B7C70">
      <w:pPr>
        <w:numPr>
          <w:ilvl w:val="0"/>
          <w:numId w:val="16"/>
        </w:numPr>
        <w:spacing w:after="0" w:line="240" w:lineRule="auto"/>
        <w:ind w:left="1701"/>
        <w:rPr>
          <w:lang w:val="fr-BE"/>
        </w:rPr>
      </w:pPr>
      <w:r w:rsidRPr="00870ACB">
        <w:rPr>
          <w:lang w:val="fr-BE"/>
        </w:rPr>
        <w:t>Les données coût salarial réel (voir ci-dessous point c1) doivent être complété</w:t>
      </w:r>
      <w:r w:rsidR="00AB20AE" w:rsidRPr="00870ACB">
        <w:rPr>
          <w:lang w:val="fr-BE"/>
        </w:rPr>
        <w:t>e</w:t>
      </w:r>
      <w:r w:rsidR="00AA6A41" w:rsidRPr="00870ACB">
        <w:rPr>
          <w:lang w:val="fr-BE"/>
        </w:rPr>
        <w:t>s</w:t>
      </w:r>
    </w:p>
    <w:p w14:paraId="5F30B29E" w14:textId="63941B30" w:rsidR="00890541" w:rsidRPr="00870ACB" w:rsidRDefault="0039310A" w:rsidP="007B7C70">
      <w:pPr>
        <w:numPr>
          <w:ilvl w:val="0"/>
          <w:numId w:val="16"/>
        </w:numPr>
        <w:spacing w:after="0" w:line="240" w:lineRule="auto"/>
        <w:ind w:left="1701"/>
        <w:rPr>
          <w:lang w:val="fr-BE"/>
        </w:rPr>
      </w:pPr>
      <w:r w:rsidRPr="00A40907">
        <w:rPr>
          <w:lang w:val="fr-BE"/>
        </w:rPr>
        <w:t xml:space="preserve">Comme </w:t>
      </w:r>
      <w:r>
        <w:rPr>
          <w:lang w:val="fr-BE"/>
        </w:rPr>
        <w:t>justificatif</w:t>
      </w:r>
      <w:r w:rsidRPr="00A40907">
        <w:rPr>
          <w:lang w:val="fr-BE"/>
        </w:rPr>
        <w:t xml:space="preserve"> des frais engagés pour la formation, l'entreprise doit fournir un aperçu (manuel ou électronique) mentionnant le titre de la formation, la date, le nom des participants, le nombre d'heures par participant et le nombre total d'heures</w:t>
      </w:r>
    </w:p>
    <w:p w14:paraId="6A413522" w14:textId="19C909FB" w:rsidR="00890541" w:rsidRDefault="00F52B5F" w:rsidP="007B7C70">
      <w:pPr>
        <w:numPr>
          <w:ilvl w:val="0"/>
          <w:numId w:val="16"/>
        </w:numPr>
        <w:spacing w:after="0" w:line="240" w:lineRule="auto"/>
        <w:ind w:left="1701"/>
        <w:rPr>
          <w:lang w:val="fr-BE"/>
        </w:rPr>
      </w:pPr>
      <w:r>
        <w:rPr>
          <w:lang w:val="fr-BE"/>
        </w:rPr>
        <w:t xml:space="preserve">Et </w:t>
      </w:r>
      <w:hyperlink r:id="rId49" w:history="1">
        <w:r w:rsidRPr="00942DFD">
          <w:rPr>
            <w:rStyle w:val="Hyperlink"/>
            <w:lang w:val="fr-BE"/>
          </w:rPr>
          <w:t xml:space="preserve">une </w:t>
        </w:r>
        <w:r w:rsidR="009F1D7B" w:rsidRPr="00942DFD">
          <w:rPr>
            <w:rStyle w:val="Hyperlink"/>
            <w:lang w:val="fr-BE"/>
          </w:rPr>
          <w:t>déclaration sur l’honneur Département RH – Formation</w:t>
        </w:r>
        <w:r w:rsidR="009F1D7B" w:rsidRPr="00942DFD">
          <w:rPr>
            <w:rStyle w:val="Hyperlink"/>
            <w:lang w:val="fr-BE"/>
          </w:rPr>
          <w:cr/>
        </w:r>
      </w:hyperlink>
    </w:p>
    <w:p w14:paraId="44A56157" w14:textId="77777777" w:rsidR="009049C6" w:rsidRPr="00870ACB" w:rsidRDefault="009049C6" w:rsidP="009049C6">
      <w:pPr>
        <w:spacing w:after="0" w:line="240" w:lineRule="auto"/>
        <w:ind w:left="1701"/>
        <w:rPr>
          <w:lang w:val="fr-BE"/>
        </w:rPr>
      </w:pPr>
    </w:p>
    <w:p w14:paraId="273E2AFD" w14:textId="0831ACAE" w:rsidR="009049C6" w:rsidRPr="009049C6" w:rsidRDefault="009049C6" w:rsidP="009049C6">
      <w:pPr>
        <w:rPr>
          <w:rStyle w:val="Hyperlink"/>
          <w:lang w:val="fr-BE"/>
        </w:rPr>
      </w:pPr>
      <w:r>
        <w:rPr>
          <w:lang w:val="fr-BE"/>
        </w:rPr>
        <w:fldChar w:fldCharType="begin"/>
      </w:r>
      <w:r>
        <w:rPr>
          <w:lang w:val="fr-BE"/>
        </w:rPr>
        <w:instrText xml:space="preserve"> HYPERLINK  \l "_top" </w:instrText>
      </w:r>
      <w:r>
        <w:rPr>
          <w:lang w:val="fr-BE"/>
        </w:rPr>
      </w:r>
      <w:r>
        <w:rPr>
          <w:lang w:val="fr-BE"/>
        </w:rPr>
        <w:fldChar w:fldCharType="separate"/>
      </w:r>
      <w:bookmarkStart w:id="109" w:name="_Hlk126751927"/>
      <w:r w:rsidRPr="009049C6">
        <w:rPr>
          <w:rStyle w:val="Hyperlink"/>
          <w:lang w:val="fr-BE"/>
        </w:rPr>
        <w:t>retour vers la page de garde</w:t>
      </w:r>
    </w:p>
    <w:bookmarkEnd w:id="109"/>
    <w:p w14:paraId="62A03C1B" w14:textId="67826564" w:rsidR="00890541" w:rsidRPr="00870ACB" w:rsidRDefault="009049C6" w:rsidP="00890541">
      <w:pPr>
        <w:pStyle w:val="Lijstalinea"/>
        <w:spacing w:after="0" w:line="240" w:lineRule="auto"/>
        <w:ind w:left="360"/>
        <w:rPr>
          <w:lang w:val="fr-BE"/>
        </w:rPr>
      </w:pPr>
      <w:r>
        <w:rPr>
          <w:lang w:val="fr-BE"/>
        </w:rPr>
        <w:fldChar w:fldCharType="end"/>
      </w:r>
    </w:p>
    <w:p w14:paraId="382EC115" w14:textId="77777777" w:rsidR="00C07E0A" w:rsidRPr="005564FB" w:rsidRDefault="00682284" w:rsidP="007B7C70">
      <w:pPr>
        <w:pStyle w:val="Lijstalinea"/>
        <w:numPr>
          <w:ilvl w:val="0"/>
          <w:numId w:val="11"/>
        </w:numPr>
        <w:spacing w:after="0" w:line="240" w:lineRule="auto"/>
        <w:rPr>
          <w:b/>
          <w:bCs/>
          <w:lang w:val="fr-BE"/>
        </w:rPr>
      </w:pPr>
      <w:r w:rsidRPr="005564FB">
        <w:rPr>
          <w:b/>
          <w:bCs/>
          <w:lang w:val="fr-BE"/>
        </w:rPr>
        <w:lastRenderedPageBreak/>
        <w:t xml:space="preserve">avec utilisation des forfaits de 30€ pour le(s) </w:t>
      </w:r>
      <w:r w:rsidR="00953E94" w:rsidRPr="005564FB">
        <w:rPr>
          <w:b/>
          <w:bCs/>
          <w:lang w:val="fr-BE"/>
        </w:rPr>
        <w:t>participant(s)</w:t>
      </w:r>
      <w:r w:rsidRPr="005564FB">
        <w:rPr>
          <w:b/>
          <w:bCs/>
          <w:lang w:val="fr-BE"/>
        </w:rPr>
        <w:t>et 55€ pour le formateur interne :</w:t>
      </w:r>
    </w:p>
    <w:p w14:paraId="74B22455" w14:textId="77777777" w:rsidR="00953E94" w:rsidRPr="00870ACB" w:rsidRDefault="00953E94" w:rsidP="007B7C70">
      <w:pPr>
        <w:numPr>
          <w:ilvl w:val="0"/>
          <w:numId w:val="17"/>
        </w:numPr>
        <w:spacing w:after="0" w:line="240" w:lineRule="auto"/>
        <w:ind w:left="1701"/>
        <w:rPr>
          <w:lang w:val="fr-BE"/>
        </w:rPr>
      </w:pPr>
      <w:r w:rsidRPr="00870ACB">
        <w:rPr>
          <w:lang w:val="fr-BE"/>
        </w:rPr>
        <w:t>Les données ‘coût salarial forfaitair</w:t>
      </w:r>
      <w:r w:rsidR="00AA6A41" w:rsidRPr="00870ACB">
        <w:rPr>
          <w:lang w:val="fr-BE"/>
        </w:rPr>
        <w:t>e</w:t>
      </w:r>
      <w:r w:rsidRPr="00870ACB">
        <w:rPr>
          <w:lang w:val="fr-BE"/>
        </w:rPr>
        <w:t>’ doivent être complété</w:t>
      </w:r>
      <w:r w:rsidR="00AB20AE" w:rsidRPr="00870ACB">
        <w:rPr>
          <w:lang w:val="fr-BE"/>
        </w:rPr>
        <w:t>e</w:t>
      </w:r>
      <w:r w:rsidR="00AA6A41" w:rsidRPr="00870ACB">
        <w:rPr>
          <w:lang w:val="fr-BE"/>
        </w:rPr>
        <w:t>s</w:t>
      </w:r>
      <w:r w:rsidRPr="00870ACB">
        <w:rPr>
          <w:lang w:val="fr-BE"/>
        </w:rPr>
        <w:t xml:space="preserve"> (voir ci-dessous point c</w:t>
      </w:r>
      <w:r w:rsidR="004C5C7F" w:rsidRPr="00870ACB">
        <w:rPr>
          <w:lang w:val="fr-BE"/>
        </w:rPr>
        <w:t>2</w:t>
      </w:r>
      <w:r w:rsidRPr="00870ACB">
        <w:rPr>
          <w:lang w:val="fr-BE"/>
        </w:rPr>
        <w:t xml:space="preserve">) </w:t>
      </w:r>
    </w:p>
    <w:p w14:paraId="7128CBAF" w14:textId="3FABA106" w:rsidR="00C07E0A" w:rsidRPr="00870ACB" w:rsidRDefault="006040C6" w:rsidP="007B7C70">
      <w:pPr>
        <w:numPr>
          <w:ilvl w:val="0"/>
          <w:numId w:val="17"/>
        </w:numPr>
        <w:spacing w:after="0" w:line="240" w:lineRule="auto"/>
        <w:ind w:left="1701"/>
        <w:rPr>
          <w:lang w:val="fr-BE"/>
        </w:rPr>
      </w:pPr>
      <w:r w:rsidRPr="006040C6">
        <w:rPr>
          <w:lang w:val="fr-BE"/>
        </w:rPr>
        <w:t>Comme justificatif des frais engagés pour la formation, l'entreprise doit fournir un aperçu (manuel ou électronique) mentionnant le titre de la formation, la date, le nom des participants, le nombre d'heures par participant et le nombre total d'heures</w:t>
      </w:r>
    </w:p>
    <w:p w14:paraId="451AEDB0" w14:textId="4DC00841" w:rsidR="00C07E0A" w:rsidRPr="00870ACB" w:rsidRDefault="00CD659A" w:rsidP="007B7C70">
      <w:pPr>
        <w:numPr>
          <w:ilvl w:val="0"/>
          <w:numId w:val="17"/>
        </w:numPr>
        <w:spacing w:after="0" w:line="240" w:lineRule="auto"/>
        <w:ind w:left="1701"/>
        <w:rPr>
          <w:lang w:val="fr-BE"/>
        </w:rPr>
      </w:pPr>
      <w:r w:rsidRPr="00CD659A">
        <w:rPr>
          <w:lang w:val="fr-BE"/>
        </w:rPr>
        <w:t xml:space="preserve">L'aperçu ci-dessus est attesté par une </w:t>
      </w:r>
      <w:hyperlink r:id="rId50" w:history="1">
        <w:r w:rsidRPr="00942DFD">
          <w:rPr>
            <w:rStyle w:val="Hyperlink"/>
            <w:lang w:val="fr-BE"/>
          </w:rPr>
          <w:t>déclaration sur l'honneur du responsable RH en charge de la formation</w:t>
        </w:r>
      </w:hyperlink>
      <w:r w:rsidRPr="00CD659A">
        <w:rPr>
          <w:lang w:val="fr-BE"/>
        </w:rPr>
        <w:t>.</w:t>
      </w:r>
    </w:p>
    <w:p w14:paraId="49612FBA" w14:textId="77777777" w:rsidR="004C5C7F" w:rsidRPr="00592E19" w:rsidRDefault="004C5C7F" w:rsidP="004C5C7F">
      <w:pPr>
        <w:spacing w:after="0" w:line="240" w:lineRule="auto"/>
        <w:ind w:left="1440"/>
        <w:rPr>
          <w:sz w:val="8"/>
          <w:szCs w:val="8"/>
          <w:highlight w:val="cyan"/>
          <w:lang w:val="fr-BE"/>
        </w:rPr>
      </w:pPr>
    </w:p>
    <w:p w14:paraId="05357956" w14:textId="77777777" w:rsidR="00F56601" w:rsidRPr="00870ACB" w:rsidRDefault="00F56601" w:rsidP="00563512">
      <w:pPr>
        <w:rPr>
          <w:color w:val="FF0000"/>
          <w:lang w:val="fr-BE"/>
        </w:rPr>
      </w:pPr>
    </w:p>
    <w:p w14:paraId="196799E0" w14:textId="70B672A7" w:rsidR="00C07E0A" w:rsidRPr="00870ACB" w:rsidRDefault="00682284" w:rsidP="007D6999">
      <w:pPr>
        <w:pStyle w:val="Kop2"/>
        <w:rPr>
          <w:lang w:val="fr-BE"/>
        </w:rPr>
      </w:pPr>
      <w:bookmarkStart w:id="110" w:name="_Toc56680720"/>
      <w:bookmarkStart w:id="111" w:name="_Toc58847278"/>
      <w:r w:rsidRPr="00870ACB">
        <w:rPr>
          <w:lang w:val="fr-BE"/>
        </w:rPr>
        <w:t>Différents types de coûts</w:t>
      </w:r>
      <w:bookmarkEnd w:id="110"/>
      <w:bookmarkEnd w:id="111"/>
      <w:r w:rsidRPr="00870ACB">
        <w:rPr>
          <w:lang w:val="fr-BE"/>
        </w:rPr>
        <w:t xml:space="preserve"> </w:t>
      </w:r>
    </w:p>
    <w:p w14:paraId="3686DE7F" w14:textId="77777777" w:rsidR="00C07E0A" w:rsidRPr="00870ACB" w:rsidRDefault="00C07E0A" w:rsidP="00C07E0A">
      <w:pPr>
        <w:spacing w:after="0" w:line="240" w:lineRule="auto"/>
        <w:rPr>
          <w:lang w:val="fr-BE"/>
        </w:rPr>
      </w:pPr>
    </w:p>
    <w:p w14:paraId="353F3043" w14:textId="1422E2B8" w:rsidR="000B23D3" w:rsidRPr="00870ACB" w:rsidRDefault="00682284" w:rsidP="00080BB1">
      <w:pPr>
        <w:jc w:val="both"/>
        <w:rPr>
          <w:lang w:val="fr-BE"/>
        </w:rPr>
      </w:pPr>
      <w:r w:rsidRPr="00870ACB">
        <w:rPr>
          <w:lang w:val="fr-BE"/>
        </w:rPr>
        <w:t>Selon le type de coûts que vous avez choisi, un écran spécifique s'ouvrira.</w:t>
      </w:r>
    </w:p>
    <w:p w14:paraId="1949E86D" w14:textId="7FC04E58" w:rsidR="00BD2F86" w:rsidRPr="00080BB1" w:rsidRDefault="00682284" w:rsidP="007B7C70">
      <w:pPr>
        <w:pStyle w:val="Lijstalinea"/>
        <w:numPr>
          <w:ilvl w:val="0"/>
          <w:numId w:val="7"/>
        </w:numPr>
        <w:jc w:val="both"/>
        <w:rPr>
          <w:lang w:val="fr-BE"/>
        </w:rPr>
      </w:pPr>
      <w:r w:rsidRPr="00870ACB">
        <w:rPr>
          <w:lang w:val="fr-BE"/>
        </w:rPr>
        <w:t>Coût salarial réel :</w:t>
      </w:r>
      <w:r w:rsidR="00A56F8E" w:rsidRPr="00870ACB">
        <w:rPr>
          <w:lang w:val="fr-BE"/>
        </w:rPr>
        <w:t>p.ex.</w:t>
      </w:r>
      <w:r w:rsidRPr="00870ACB">
        <w:rPr>
          <w:lang w:val="fr-BE"/>
        </w:rPr>
        <w:t xml:space="preserve"> congé supplémentaire, engagement supplémentaire, complément de l’employeur sur le </w:t>
      </w:r>
      <w:r w:rsidR="00A56F8E" w:rsidRPr="00870ACB">
        <w:rPr>
          <w:lang w:val="fr-BE"/>
        </w:rPr>
        <w:t>crédit</w:t>
      </w:r>
      <w:r w:rsidRPr="00870ACB">
        <w:rPr>
          <w:lang w:val="fr-BE"/>
        </w:rPr>
        <w:t xml:space="preserve"> de temps,...)</w:t>
      </w:r>
    </w:p>
    <w:p w14:paraId="436659EA" w14:textId="77777777" w:rsidR="00BD2F86" w:rsidRPr="00870ACB" w:rsidRDefault="00682284" w:rsidP="00BD2F86">
      <w:pPr>
        <w:jc w:val="both"/>
        <w:rPr>
          <w:lang w:val="fr-BE"/>
        </w:rPr>
      </w:pPr>
      <w:r w:rsidRPr="00870ACB">
        <w:rPr>
          <w:lang w:val="fr-BE"/>
        </w:rPr>
        <w:t>Pour la soumission de coûts salariaux réels, l'écran suivant s'affichera :</w:t>
      </w:r>
    </w:p>
    <w:p w14:paraId="48944850" w14:textId="77777777" w:rsidR="00BD2F86" w:rsidRPr="00870ACB" w:rsidRDefault="00BD2F86" w:rsidP="00BD2F86">
      <w:pPr>
        <w:pStyle w:val="Lijstalinea"/>
        <w:jc w:val="both"/>
        <w:rPr>
          <w:lang w:val="fr-BE"/>
        </w:rPr>
      </w:pPr>
    </w:p>
    <w:p w14:paraId="7BA70AE3" w14:textId="77777777" w:rsidR="00BD2F86" w:rsidRPr="00870ACB" w:rsidRDefault="00BD2F86" w:rsidP="00BD2F86">
      <w:pPr>
        <w:pStyle w:val="Lijstalinea"/>
        <w:jc w:val="both"/>
        <w:rPr>
          <w:lang w:val="fr-BE"/>
        </w:rPr>
      </w:pPr>
    </w:p>
    <w:p w14:paraId="5259A0E6" w14:textId="09E4E4DE" w:rsidR="00BD2F86" w:rsidRPr="00870ACB" w:rsidRDefault="00167CC9" w:rsidP="00BD2F86">
      <w:pPr>
        <w:pStyle w:val="Lijstalinea"/>
        <w:jc w:val="both"/>
        <w:rPr>
          <w:lang w:val="fr-BE"/>
        </w:rPr>
      </w:pPr>
      <w:r w:rsidRPr="00870ACB">
        <w:rPr>
          <w:noProof/>
          <w:lang w:val="fr-BE"/>
        </w:rPr>
        <w:drawing>
          <wp:inline distT="0" distB="0" distL="0" distR="0" wp14:anchorId="49AF955A" wp14:editId="5776F6BF">
            <wp:extent cx="5724525" cy="2752725"/>
            <wp:effectExtent l="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24525" cy="2752725"/>
                    </a:xfrm>
                    <a:prstGeom prst="rect">
                      <a:avLst/>
                    </a:prstGeom>
                    <a:noFill/>
                    <a:ln>
                      <a:noFill/>
                    </a:ln>
                  </pic:spPr>
                </pic:pic>
              </a:graphicData>
            </a:graphic>
          </wp:inline>
        </w:drawing>
      </w:r>
    </w:p>
    <w:p w14:paraId="51D730BE" w14:textId="77777777" w:rsidR="00730B1E" w:rsidRPr="00F97D16" w:rsidRDefault="00730B1E" w:rsidP="00730B1E">
      <w:pPr>
        <w:rPr>
          <w:lang w:val="fr-FR"/>
        </w:rPr>
      </w:pPr>
      <w:hyperlink w:anchor="_top" w:history="1">
        <w:r w:rsidRPr="00592E19">
          <w:rPr>
            <w:rStyle w:val="Hyperlink"/>
            <w:lang w:val="fr-BE"/>
          </w:rPr>
          <w:t>retour vers la page de garde</w:t>
        </w:r>
      </w:hyperlink>
    </w:p>
    <w:p w14:paraId="1FCB63EE" w14:textId="77777777" w:rsidR="00730B1E" w:rsidRPr="00F97D16" w:rsidRDefault="00730B1E" w:rsidP="00730B1E">
      <w:pPr>
        <w:rPr>
          <w:lang w:val="fr-FR"/>
        </w:rPr>
      </w:pPr>
    </w:p>
    <w:p w14:paraId="26696093" w14:textId="77777777" w:rsidR="00730B1E" w:rsidRPr="00F97D16" w:rsidRDefault="00730B1E" w:rsidP="00730B1E">
      <w:pPr>
        <w:rPr>
          <w:lang w:val="fr-FR"/>
        </w:rPr>
      </w:pPr>
    </w:p>
    <w:p w14:paraId="3785278D" w14:textId="77777777" w:rsidR="00730B1E" w:rsidRPr="00F97D16" w:rsidRDefault="00730B1E" w:rsidP="00730B1E">
      <w:pPr>
        <w:rPr>
          <w:lang w:val="fr-FR"/>
        </w:rPr>
      </w:pPr>
    </w:p>
    <w:p w14:paraId="7F7EAB4D" w14:textId="77777777" w:rsidR="00730B1E" w:rsidRPr="00592E19" w:rsidRDefault="00730B1E" w:rsidP="00730B1E">
      <w:pPr>
        <w:rPr>
          <w:color w:val="FF0000"/>
          <w:lang w:val="fr-BE"/>
        </w:rPr>
      </w:pPr>
    </w:p>
    <w:p w14:paraId="537E69E6" w14:textId="77777777" w:rsidR="00BD2F86" w:rsidRPr="00870ACB" w:rsidRDefault="00682284" w:rsidP="00BD2F86">
      <w:pPr>
        <w:spacing w:after="0" w:line="240" w:lineRule="auto"/>
        <w:jc w:val="both"/>
        <w:rPr>
          <w:lang w:val="fr-BE"/>
        </w:rPr>
      </w:pPr>
      <w:r w:rsidRPr="00870ACB">
        <w:rPr>
          <w:lang w:val="fr-BE"/>
        </w:rPr>
        <w:lastRenderedPageBreak/>
        <w:t>Pour soumettre le coût salarial réel d'un ou plusieurs travailleurs, vous pouvez procéder de deux façons :</w:t>
      </w:r>
    </w:p>
    <w:p w14:paraId="33B18E4C" w14:textId="77777777" w:rsidR="00BD2F86" w:rsidRPr="00870ACB" w:rsidRDefault="00BD2F86" w:rsidP="00BD2F86">
      <w:pPr>
        <w:spacing w:after="0" w:line="240" w:lineRule="auto"/>
        <w:jc w:val="both"/>
        <w:rPr>
          <w:lang w:val="fr-BE"/>
        </w:rPr>
      </w:pPr>
    </w:p>
    <w:p w14:paraId="3DACC91C" w14:textId="77777777" w:rsidR="00BD2F86" w:rsidRPr="00870ACB" w:rsidRDefault="00682284" w:rsidP="00BD2F86">
      <w:pPr>
        <w:spacing w:after="0" w:line="240" w:lineRule="auto"/>
        <w:jc w:val="both"/>
        <w:rPr>
          <w:lang w:val="fr-BE"/>
        </w:rPr>
      </w:pPr>
      <w:r w:rsidRPr="00870ACB">
        <w:rPr>
          <w:lang w:val="fr-BE"/>
        </w:rPr>
        <w:t>- soit vous téléchargez une liste de données pour l'ensemble des travailleurs en cliquant sur « Télécharger un modèle CSV ». Dans ce cas, veuillez remplir le modèle selon les instructions et l</w:t>
      </w:r>
      <w:r w:rsidR="00B11E28" w:rsidRPr="00870ACB">
        <w:rPr>
          <w:lang w:val="fr-BE"/>
        </w:rPr>
        <w:t>’importer</w:t>
      </w:r>
      <w:r w:rsidRPr="00870ACB">
        <w:rPr>
          <w:lang w:val="fr-BE"/>
        </w:rPr>
        <w:t xml:space="preserve"> via « Importer un fichier CSV ».</w:t>
      </w:r>
    </w:p>
    <w:p w14:paraId="28AC064C" w14:textId="77777777" w:rsidR="00BD2F86" w:rsidRPr="00870ACB" w:rsidRDefault="00BD2F86" w:rsidP="00BD2F86">
      <w:pPr>
        <w:spacing w:after="0" w:line="240" w:lineRule="auto"/>
        <w:jc w:val="both"/>
        <w:rPr>
          <w:lang w:val="fr-BE"/>
        </w:rPr>
      </w:pPr>
    </w:p>
    <w:p w14:paraId="6A7A6441" w14:textId="77777777" w:rsidR="00BD2F86" w:rsidRPr="00870ACB" w:rsidRDefault="00682284" w:rsidP="00BD2F86">
      <w:pPr>
        <w:spacing w:after="0" w:line="240" w:lineRule="auto"/>
        <w:jc w:val="both"/>
        <w:rPr>
          <w:lang w:val="fr-BE"/>
        </w:rPr>
      </w:pPr>
      <w:r w:rsidRPr="00870ACB">
        <w:rPr>
          <w:lang w:val="fr-BE"/>
        </w:rPr>
        <w:t>- soit vous créez un dossier par travailleur en cliquant sur « Ajouter des coûts salariaux par travailleur ». Dans ce cas, vous obtenez l'écran suivant :</w:t>
      </w:r>
    </w:p>
    <w:p w14:paraId="7464F8DD" w14:textId="77777777" w:rsidR="00BD2F86" w:rsidRPr="00870ACB" w:rsidRDefault="00BD2F86" w:rsidP="00BD2F86">
      <w:pPr>
        <w:spacing w:after="0" w:line="240" w:lineRule="auto"/>
        <w:jc w:val="both"/>
        <w:rPr>
          <w:lang w:val="fr-BE"/>
        </w:rPr>
      </w:pPr>
    </w:p>
    <w:p w14:paraId="338A2658" w14:textId="1D27BA2B" w:rsidR="00BD2F86" w:rsidRPr="00870ACB" w:rsidRDefault="00BD2F86" w:rsidP="008C38A8">
      <w:pPr>
        <w:spacing w:after="0" w:line="240" w:lineRule="auto"/>
        <w:jc w:val="both"/>
        <w:rPr>
          <w:lang w:val="fr-BE"/>
        </w:rPr>
      </w:pPr>
    </w:p>
    <w:p w14:paraId="1DDB5CD8" w14:textId="229E9440" w:rsidR="00730B1E" w:rsidRPr="00870ACB" w:rsidRDefault="00C54DB3" w:rsidP="008C38A8">
      <w:pPr>
        <w:spacing w:after="0" w:line="240" w:lineRule="auto"/>
        <w:jc w:val="both"/>
        <w:rPr>
          <w:lang w:val="fr-BE"/>
        </w:rPr>
      </w:pPr>
      <w:r w:rsidRPr="00C54DB3">
        <w:rPr>
          <w:noProof/>
          <w:lang w:val="fr-BE"/>
        </w:rPr>
        <w:drawing>
          <wp:inline distT="0" distB="0" distL="0" distR="0" wp14:anchorId="42B5FA46" wp14:editId="4ADAED76">
            <wp:extent cx="3761751" cy="3620513"/>
            <wp:effectExtent l="0" t="0" r="0" b="0"/>
            <wp:docPr id="143643361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433610" name="Picture 1" descr="A screenshot of a computer&#10;&#10;AI-generated content may be incorrect."/>
                    <pic:cNvPicPr/>
                  </pic:nvPicPr>
                  <pic:blipFill rotWithShape="1">
                    <a:blip r:embed="rId52"/>
                    <a:srcRect t="2852"/>
                    <a:stretch/>
                  </pic:blipFill>
                  <pic:spPr bwMode="auto">
                    <a:xfrm>
                      <a:off x="0" y="0"/>
                      <a:ext cx="3784110" cy="3642032"/>
                    </a:xfrm>
                    <a:prstGeom prst="rect">
                      <a:avLst/>
                    </a:prstGeom>
                    <a:ln>
                      <a:noFill/>
                    </a:ln>
                    <a:extLst>
                      <a:ext uri="{53640926-AAD7-44D8-BBD7-CCE9431645EC}">
                        <a14:shadowObscured xmlns:a14="http://schemas.microsoft.com/office/drawing/2010/main"/>
                      </a:ext>
                    </a:extLst>
                  </pic:spPr>
                </pic:pic>
              </a:graphicData>
            </a:graphic>
          </wp:inline>
        </w:drawing>
      </w:r>
    </w:p>
    <w:p w14:paraId="1FAB1B50" w14:textId="77777777" w:rsidR="008C38A8" w:rsidRPr="00870ACB" w:rsidRDefault="008C38A8" w:rsidP="008C38A8">
      <w:pPr>
        <w:spacing w:after="0" w:line="240" w:lineRule="auto"/>
        <w:jc w:val="both"/>
        <w:rPr>
          <w:lang w:val="fr-BE"/>
        </w:rPr>
      </w:pPr>
    </w:p>
    <w:p w14:paraId="02439F63" w14:textId="77777777" w:rsidR="000B23D3" w:rsidRPr="00870ACB" w:rsidRDefault="00682284" w:rsidP="00BD2F86">
      <w:pPr>
        <w:spacing w:after="0" w:line="240" w:lineRule="auto"/>
        <w:jc w:val="both"/>
        <w:rPr>
          <w:lang w:val="fr-BE"/>
        </w:rPr>
      </w:pPr>
      <w:r w:rsidRPr="00870ACB">
        <w:rPr>
          <w:lang w:val="fr-BE"/>
        </w:rPr>
        <w:t>Les données par travailleur ont été compilées de la manière suivante :</w:t>
      </w:r>
    </w:p>
    <w:p w14:paraId="77464BD7" w14:textId="77777777" w:rsidR="00BD2F86" w:rsidRPr="00870ACB" w:rsidRDefault="00BD2F86" w:rsidP="00BD2F86">
      <w:pPr>
        <w:spacing w:after="0" w:line="240" w:lineRule="auto"/>
        <w:jc w:val="both"/>
        <w:rPr>
          <w:lang w:val="fr-BE"/>
        </w:rPr>
      </w:pPr>
    </w:p>
    <w:p w14:paraId="5ED85DC2" w14:textId="77777777" w:rsidR="000B23D3" w:rsidRDefault="00682284" w:rsidP="007B7C70">
      <w:pPr>
        <w:numPr>
          <w:ilvl w:val="0"/>
          <w:numId w:val="4"/>
        </w:numPr>
        <w:spacing w:after="0" w:line="240" w:lineRule="auto"/>
        <w:rPr>
          <w:lang w:val="fr-BE"/>
        </w:rPr>
      </w:pPr>
      <w:r w:rsidRPr="00870ACB">
        <w:rPr>
          <w:lang w:val="fr-BE"/>
        </w:rPr>
        <w:t>Par bénéficiaire(s) mentionnez le numéro d’identification et le statut (ouvrier ou employé).</w:t>
      </w:r>
    </w:p>
    <w:p w14:paraId="74331E17" w14:textId="2F37B834" w:rsidR="00DE1AC1" w:rsidRPr="00870ACB" w:rsidRDefault="00BD1175" w:rsidP="007B7C70">
      <w:pPr>
        <w:numPr>
          <w:ilvl w:val="0"/>
          <w:numId w:val="4"/>
        </w:numPr>
        <w:spacing w:after="0" w:line="240" w:lineRule="auto"/>
        <w:rPr>
          <w:lang w:val="fr-BE"/>
        </w:rPr>
      </w:pPr>
      <w:r w:rsidRPr="00BD1175">
        <w:rPr>
          <w:lang w:val="fr-BE"/>
        </w:rPr>
        <w:t>En cas d'une embauche supplémentaire, la date d'embauche doit obligatoirement être mentionnée.</w:t>
      </w:r>
    </w:p>
    <w:p w14:paraId="2D91C68D" w14:textId="77777777" w:rsidR="000B23D3" w:rsidRPr="00870ACB" w:rsidRDefault="00682284" w:rsidP="007B7C70">
      <w:pPr>
        <w:numPr>
          <w:ilvl w:val="0"/>
          <w:numId w:val="4"/>
        </w:numPr>
        <w:spacing w:after="0" w:line="240" w:lineRule="auto"/>
        <w:rPr>
          <w:lang w:val="fr-BE"/>
        </w:rPr>
      </w:pPr>
      <w:r w:rsidRPr="00870ACB">
        <w:rPr>
          <w:lang w:val="fr-BE"/>
        </w:rPr>
        <w:t>Composants exprimés en €:</w:t>
      </w:r>
    </w:p>
    <w:p w14:paraId="4C7AD85A" w14:textId="50B5B6B4" w:rsidR="000B23D3" w:rsidRPr="00870ACB" w:rsidRDefault="00682284" w:rsidP="007B7C70">
      <w:pPr>
        <w:numPr>
          <w:ilvl w:val="0"/>
          <w:numId w:val="5"/>
        </w:numPr>
        <w:spacing w:after="0" w:line="240" w:lineRule="auto"/>
        <w:rPr>
          <w:lang w:val="fr-BE"/>
        </w:rPr>
      </w:pPr>
      <w:r w:rsidRPr="00870ACB">
        <w:rPr>
          <w:lang w:val="fr-BE"/>
        </w:rPr>
        <w:t xml:space="preserve">La rémunération brute du travailleur: ouvrier </w:t>
      </w:r>
      <w:r w:rsidR="00A56F8E" w:rsidRPr="00870ACB">
        <w:rPr>
          <w:lang w:val="fr-BE"/>
        </w:rPr>
        <w:t>rémunération</w:t>
      </w:r>
      <w:r w:rsidRPr="00870ACB">
        <w:rPr>
          <w:lang w:val="fr-BE"/>
        </w:rPr>
        <w:t xml:space="preserve"> brute x 1.08, pour</w:t>
      </w:r>
      <w:r w:rsidR="00A56F8E" w:rsidRPr="00870ACB">
        <w:rPr>
          <w:lang w:val="fr-BE"/>
        </w:rPr>
        <w:t xml:space="preserve"> </w:t>
      </w:r>
      <w:r w:rsidRPr="00870ACB">
        <w:rPr>
          <w:lang w:val="fr-BE"/>
        </w:rPr>
        <w:t>employé</w:t>
      </w:r>
      <w:r w:rsidR="00A56F8E" w:rsidRPr="00870ACB">
        <w:rPr>
          <w:lang w:val="fr-BE"/>
        </w:rPr>
        <w:t xml:space="preserve"> rémunération</w:t>
      </w:r>
      <w:r w:rsidRPr="00870ACB">
        <w:rPr>
          <w:lang w:val="fr-BE"/>
        </w:rPr>
        <w:t xml:space="preserve"> brute à 100%. Attention : Vous calculez vous-même le salaire brut des ouvriers à 1,08 avant de l'inclure dans le fichier.</w:t>
      </w:r>
    </w:p>
    <w:p w14:paraId="1FCAD954" w14:textId="6F677798" w:rsidR="000B23D3" w:rsidRPr="005E45F6" w:rsidRDefault="00682284" w:rsidP="007B7C70">
      <w:pPr>
        <w:numPr>
          <w:ilvl w:val="0"/>
          <w:numId w:val="5"/>
        </w:numPr>
        <w:spacing w:after="0" w:line="240" w:lineRule="auto"/>
        <w:rPr>
          <w:lang w:val="fr-BE"/>
        </w:rPr>
      </w:pPr>
      <w:r w:rsidRPr="005E45F6">
        <w:rPr>
          <w:lang w:val="fr-BE"/>
        </w:rPr>
        <w:t xml:space="preserve">Montant forfaitaire de charge patronale d’ONSS Le pourcentage forfaitaire pour les ouvriers et les employés est respectivement </w:t>
      </w:r>
      <w:r w:rsidR="00DD1C87" w:rsidRPr="005E45F6">
        <w:rPr>
          <w:lang w:val="fr-BE"/>
        </w:rPr>
        <w:t xml:space="preserve">43,52% </w:t>
      </w:r>
      <w:r w:rsidR="003C33CF" w:rsidRPr="005E45F6">
        <w:rPr>
          <w:lang w:val="fr-BE"/>
        </w:rPr>
        <w:t>(y inclus 10,27% de congé annuel)</w:t>
      </w:r>
      <w:r w:rsidR="00567A8C" w:rsidRPr="005E45F6">
        <w:rPr>
          <w:lang w:val="fr-BE"/>
        </w:rPr>
        <w:t xml:space="preserve"> et</w:t>
      </w:r>
      <w:r w:rsidR="00EA1C32" w:rsidRPr="005E45F6">
        <w:rPr>
          <w:lang w:val="fr-BE"/>
        </w:rPr>
        <w:t xml:space="preserve"> </w:t>
      </w:r>
      <w:r w:rsidR="005E45F6" w:rsidRPr="005E45F6">
        <w:rPr>
          <w:lang w:val="fr-BE"/>
        </w:rPr>
        <w:t>27,28%</w:t>
      </w:r>
      <w:r w:rsidR="006158D4">
        <w:rPr>
          <w:lang w:val="fr-BE"/>
        </w:rPr>
        <w:t>.</w:t>
      </w:r>
      <w:r w:rsidR="005E45F6" w:rsidRPr="005E45F6">
        <w:rPr>
          <w:lang w:val="fr-BE"/>
        </w:rPr>
        <w:t xml:space="preserve"> </w:t>
      </w:r>
      <w:r w:rsidRPr="005E45F6">
        <w:rPr>
          <w:lang w:val="fr-BE"/>
        </w:rPr>
        <w:t>Ces pourcentages sont valables pour les coûts de l'année 202</w:t>
      </w:r>
      <w:r w:rsidR="00F97D16">
        <w:rPr>
          <w:lang w:val="fr-BE"/>
        </w:rPr>
        <w:t>4</w:t>
      </w:r>
      <w:r w:rsidRPr="005E45F6">
        <w:rPr>
          <w:lang w:val="fr-BE"/>
        </w:rPr>
        <w:t xml:space="preserve">.  </w:t>
      </w:r>
    </w:p>
    <w:p w14:paraId="5B7DB406" w14:textId="77777777" w:rsidR="007D5381" w:rsidRDefault="007D5381" w:rsidP="007D5381">
      <w:pPr>
        <w:spacing w:after="0" w:line="240" w:lineRule="auto"/>
        <w:ind w:left="1512"/>
        <w:rPr>
          <w:highlight w:val="yellow"/>
          <w:lang w:val="fr-BE"/>
        </w:rPr>
      </w:pPr>
    </w:p>
    <w:p w14:paraId="4477B324" w14:textId="77777777" w:rsidR="00007CF1" w:rsidRPr="00007CF1" w:rsidRDefault="00007CF1" w:rsidP="00007CF1">
      <w:pPr>
        <w:rPr>
          <w:lang w:val="fr-BE"/>
        </w:rPr>
      </w:pPr>
      <w:hyperlink w:anchor="_top" w:history="1">
        <w:r w:rsidRPr="00592E19">
          <w:rPr>
            <w:rStyle w:val="Hyperlink"/>
            <w:lang w:val="fr-BE"/>
          </w:rPr>
          <w:t>retour vers la page de garde</w:t>
        </w:r>
      </w:hyperlink>
    </w:p>
    <w:p w14:paraId="6A02DB66" w14:textId="77777777" w:rsidR="007D5381" w:rsidRDefault="007D5381" w:rsidP="007D5381">
      <w:pPr>
        <w:spacing w:after="0" w:line="240" w:lineRule="auto"/>
        <w:ind w:left="1512"/>
        <w:rPr>
          <w:highlight w:val="yellow"/>
          <w:lang w:val="fr-BE"/>
        </w:rPr>
      </w:pPr>
    </w:p>
    <w:p w14:paraId="61E152FA" w14:textId="77777777" w:rsidR="007D5381" w:rsidRPr="00BC65BB" w:rsidRDefault="007D5381" w:rsidP="007D5381">
      <w:pPr>
        <w:spacing w:after="0" w:line="240" w:lineRule="auto"/>
        <w:ind w:left="1512"/>
        <w:rPr>
          <w:highlight w:val="yellow"/>
          <w:lang w:val="fr-BE"/>
        </w:rPr>
      </w:pPr>
    </w:p>
    <w:p w14:paraId="44001CD2" w14:textId="77777777" w:rsidR="000B23D3" w:rsidRPr="00870ACB" w:rsidRDefault="00682284" w:rsidP="007B7C70">
      <w:pPr>
        <w:numPr>
          <w:ilvl w:val="0"/>
          <w:numId w:val="5"/>
        </w:numPr>
        <w:spacing w:after="0" w:line="240" w:lineRule="auto"/>
        <w:rPr>
          <w:lang w:val="fr-BE"/>
        </w:rPr>
      </w:pPr>
      <w:r w:rsidRPr="00870ACB">
        <w:rPr>
          <w:lang w:val="fr-BE"/>
        </w:rPr>
        <w:t>Montant de réduction des coûts patronaux</w:t>
      </w:r>
    </w:p>
    <w:p w14:paraId="535E6BB2" w14:textId="77777777" w:rsidR="000B23D3" w:rsidRPr="00870ACB" w:rsidRDefault="00682284" w:rsidP="007B7C70">
      <w:pPr>
        <w:pStyle w:val="Lijstalinea"/>
        <w:numPr>
          <w:ilvl w:val="0"/>
          <w:numId w:val="6"/>
        </w:numPr>
        <w:rPr>
          <w:lang w:val="fr-BE"/>
        </w:rPr>
      </w:pPr>
      <w:r w:rsidRPr="00870ACB">
        <w:rPr>
          <w:lang w:val="fr-BE"/>
        </w:rPr>
        <w:t>Le montant réel de la diminution de précompte professionnel pour le travail en équipe</w:t>
      </w:r>
    </w:p>
    <w:p w14:paraId="68566979" w14:textId="77777777" w:rsidR="000B23D3" w:rsidRPr="00870ACB" w:rsidRDefault="00682284" w:rsidP="007B7C70">
      <w:pPr>
        <w:pStyle w:val="Lijstalinea"/>
        <w:numPr>
          <w:ilvl w:val="0"/>
          <w:numId w:val="6"/>
        </w:numPr>
        <w:rPr>
          <w:lang w:val="fr-BE"/>
        </w:rPr>
      </w:pPr>
      <w:r w:rsidRPr="00870ACB">
        <w:rPr>
          <w:lang w:val="fr-BE"/>
        </w:rPr>
        <w:t>La réduction structurelle d’ONSS pour le travailleur concerné</w:t>
      </w:r>
    </w:p>
    <w:p w14:paraId="1BACABA9" w14:textId="768AD649" w:rsidR="0097174D" w:rsidRPr="005B300D" w:rsidRDefault="00682284" w:rsidP="005B300D">
      <w:pPr>
        <w:pStyle w:val="Lijstalinea"/>
        <w:numPr>
          <w:ilvl w:val="0"/>
          <w:numId w:val="6"/>
        </w:numPr>
        <w:rPr>
          <w:lang w:val="fr-BE"/>
        </w:rPr>
      </w:pPr>
      <w:r w:rsidRPr="00870ACB">
        <w:rPr>
          <w:lang w:val="fr-BE"/>
        </w:rPr>
        <w:t>Les diminutions groupes-cibles concernant le travailleur concerné </w:t>
      </w:r>
    </w:p>
    <w:p w14:paraId="1F6D685E" w14:textId="40D0A8BF" w:rsidR="000B23D3" w:rsidRDefault="00682284" w:rsidP="007B7C70">
      <w:pPr>
        <w:numPr>
          <w:ilvl w:val="0"/>
          <w:numId w:val="5"/>
        </w:numPr>
        <w:spacing w:after="0" w:line="240" w:lineRule="auto"/>
        <w:rPr>
          <w:b/>
          <w:bCs/>
          <w:lang w:val="fr-BE"/>
        </w:rPr>
      </w:pPr>
      <w:r w:rsidRPr="00870ACB">
        <w:rPr>
          <w:b/>
          <w:bCs/>
          <w:lang w:val="fr-BE"/>
        </w:rPr>
        <w:t xml:space="preserve">Montant des coûts patronaux réels des personnes concernées, mentionnant clairement de quels type de coûts il s’agit </w:t>
      </w:r>
      <w:r w:rsidR="00A56F8E" w:rsidRPr="00870ACB">
        <w:rPr>
          <w:b/>
          <w:bCs/>
          <w:lang w:val="fr-BE"/>
        </w:rPr>
        <w:t>p.ex.</w:t>
      </w:r>
      <w:r w:rsidRPr="00870ACB">
        <w:rPr>
          <w:b/>
          <w:bCs/>
          <w:lang w:val="fr-BE"/>
        </w:rPr>
        <w:t xml:space="preserve"> des coûts de l’assurance groupe, des chèques-repas, des écochèques…   </w:t>
      </w:r>
      <w:bookmarkStart w:id="112" w:name="_Hlk54265807"/>
      <w:r w:rsidRPr="00870ACB">
        <w:rPr>
          <w:b/>
          <w:bCs/>
          <w:lang w:val="fr-BE"/>
        </w:rPr>
        <w:t>S'il est question de différents types de coûts supplémentaires, ils doivent être détaillés dans une annexe séparée</w:t>
      </w:r>
      <w:bookmarkEnd w:id="112"/>
      <w:r w:rsidRPr="00870ACB">
        <w:rPr>
          <w:b/>
          <w:bCs/>
          <w:lang w:val="fr-BE"/>
        </w:rPr>
        <w:t xml:space="preserve">.  Une somme totale </w:t>
      </w:r>
      <w:r w:rsidR="00EE7F1A" w:rsidRPr="00870ACB">
        <w:rPr>
          <w:b/>
          <w:bCs/>
          <w:lang w:val="fr-BE"/>
        </w:rPr>
        <w:t xml:space="preserve">par bénéficiaire </w:t>
      </w:r>
      <w:r w:rsidRPr="00870ACB">
        <w:rPr>
          <w:b/>
          <w:bCs/>
          <w:lang w:val="fr-BE"/>
        </w:rPr>
        <w:t>doit être indiquée par coût patronal supplémentaire (par exemple, chèques-repas</w:t>
      </w:r>
      <w:r w:rsidRPr="00870ACB">
        <w:rPr>
          <w:lang w:val="fr-BE"/>
        </w:rPr>
        <w:t> :</w:t>
      </w:r>
      <w:r w:rsidRPr="00870ACB">
        <w:rPr>
          <w:b/>
          <w:bCs/>
          <w:lang w:val="fr-BE"/>
        </w:rPr>
        <w:t xml:space="preserve"> 1</w:t>
      </w:r>
      <w:r w:rsidRPr="00870ACB">
        <w:rPr>
          <w:lang w:val="fr-BE"/>
        </w:rPr>
        <w:t> </w:t>
      </w:r>
      <w:r w:rsidRPr="00870ACB">
        <w:rPr>
          <w:b/>
          <w:bCs/>
          <w:lang w:val="fr-BE"/>
        </w:rPr>
        <w:t>000 euros, assurance groupe</w:t>
      </w:r>
      <w:r w:rsidRPr="00870ACB">
        <w:rPr>
          <w:lang w:val="fr-BE"/>
        </w:rPr>
        <w:t> :</w:t>
      </w:r>
      <w:r w:rsidRPr="00870ACB">
        <w:rPr>
          <w:b/>
          <w:bCs/>
          <w:lang w:val="fr-BE"/>
        </w:rPr>
        <w:t xml:space="preserve"> 5</w:t>
      </w:r>
      <w:r w:rsidRPr="00870ACB">
        <w:rPr>
          <w:lang w:val="fr-BE"/>
        </w:rPr>
        <w:t> </w:t>
      </w:r>
      <w:r w:rsidRPr="00870ACB">
        <w:rPr>
          <w:b/>
          <w:bCs/>
          <w:lang w:val="fr-BE"/>
        </w:rPr>
        <w:t>000 euros).</w:t>
      </w:r>
    </w:p>
    <w:p w14:paraId="23BC8379" w14:textId="51274B3E" w:rsidR="00AC0736" w:rsidRPr="0097174D" w:rsidRDefault="00AC0736" w:rsidP="00BC258D">
      <w:pPr>
        <w:rPr>
          <w:b/>
          <w:bCs/>
          <w:lang w:val="fr-BE"/>
        </w:rPr>
      </w:pPr>
    </w:p>
    <w:p w14:paraId="120C8A1C" w14:textId="77777777" w:rsidR="000B23D3" w:rsidRPr="00870ACB" w:rsidRDefault="00682284" w:rsidP="000B23D3">
      <w:pPr>
        <w:rPr>
          <w:lang w:val="fr-BE"/>
        </w:rPr>
      </w:pPr>
      <w:r w:rsidRPr="00870ACB">
        <w:rPr>
          <w:lang w:val="fr-BE"/>
        </w:rPr>
        <w:t xml:space="preserve">La formule de calcul que vous devez utiliser est la suivante: composant A + composant B – composant C (les 3 éléments) + composant D. </w:t>
      </w:r>
    </w:p>
    <w:p w14:paraId="061AFCC9" w14:textId="77777777" w:rsidR="00F7488A" w:rsidRPr="00870ACB" w:rsidRDefault="00682284" w:rsidP="00F7488A">
      <w:pPr>
        <w:spacing w:after="0" w:line="240" w:lineRule="auto"/>
        <w:jc w:val="both"/>
        <w:rPr>
          <w:lang w:val="fr-BE"/>
        </w:rPr>
      </w:pPr>
      <w:r w:rsidRPr="00870ACB">
        <w:rPr>
          <w:lang w:val="fr-BE"/>
        </w:rPr>
        <w:t>Après avoir saisi tous les travailleurs séparément ou après avoir importé le modèle complété pour l'ensemble des travailleurs concernés, cliquez sur Sauvegarder, et l'outil effectuera le calcul selon les données que vous avez saisies. Vous pourrez également réexporter la liste de données soumise ultérieurement.</w:t>
      </w:r>
    </w:p>
    <w:p w14:paraId="54606FBA" w14:textId="77777777" w:rsidR="00F7488A" w:rsidRPr="00870ACB" w:rsidRDefault="00F7488A" w:rsidP="00F7488A">
      <w:pPr>
        <w:spacing w:after="0" w:line="240" w:lineRule="auto"/>
        <w:jc w:val="both"/>
        <w:rPr>
          <w:lang w:val="fr-BE"/>
        </w:rPr>
      </w:pPr>
    </w:p>
    <w:p w14:paraId="1FC6C926" w14:textId="77777777" w:rsidR="003D7100" w:rsidRDefault="00682284" w:rsidP="00AC5580">
      <w:pPr>
        <w:rPr>
          <w:lang w:val="fr-BE"/>
        </w:rPr>
      </w:pPr>
      <w:r w:rsidRPr="00870ACB">
        <w:rPr>
          <w:lang w:val="fr-BE"/>
        </w:rPr>
        <w:t xml:space="preserve">Dans </w:t>
      </w:r>
      <w:bookmarkStart w:id="113" w:name="_Hlk54265495"/>
      <w:r w:rsidRPr="00870ACB">
        <w:rPr>
          <w:lang w:val="fr-BE"/>
        </w:rPr>
        <w:t>« fichiers », n'oubliez pas d'ajouter les éventuelles pièces jointes demandées en plus, telles que la liste des présences, la déclaration du secrétariat social, etc. (Voir les exemples plus haut, sous le point</w:t>
      </w:r>
      <w:r w:rsidR="008F063C">
        <w:rPr>
          <w:lang w:val="fr-BE"/>
        </w:rPr>
        <w:t xml:space="preserve"> </w:t>
      </w:r>
      <w:r w:rsidRPr="00870ACB">
        <w:rPr>
          <w:lang w:val="fr-BE"/>
        </w:rPr>
        <w:t>b.)</w:t>
      </w:r>
      <w:bookmarkEnd w:id="113"/>
      <w:r w:rsidR="009A3DCA">
        <w:rPr>
          <w:lang w:val="fr-BE"/>
        </w:rPr>
        <w:t xml:space="preserve"> </w:t>
      </w:r>
    </w:p>
    <w:p w14:paraId="7653C543" w14:textId="77777777" w:rsidR="00730B1E" w:rsidRDefault="00730B1E" w:rsidP="00AC5580">
      <w:pPr>
        <w:rPr>
          <w:lang w:val="fr-BE"/>
        </w:rPr>
      </w:pPr>
    </w:p>
    <w:p w14:paraId="35DEFD95" w14:textId="31929B9C" w:rsidR="00730B1E" w:rsidRDefault="00730B1E" w:rsidP="00AC5580">
      <w:pPr>
        <w:rPr>
          <w:rFonts w:ascii="Calibri Light" w:hAnsi="Calibri Light" w:cs="Calibri Light"/>
          <w:sz w:val="24"/>
          <w:szCs w:val="24"/>
          <w:lang w:val="fr-BE"/>
        </w:rPr>
      </w:pPr>
      <w:hyperlink w:anchor="_top" w:history="1">
        <w:r w:rsidRPr="00C830FC">
          <w:rPr>
            <w:rStyle w:val="Hyperlink"/>
            <w:rFonts w:ascii="Calibri Light" w:hAnsi="Calibri Light" w:cs="Calibri Light"/>
            <w:sz w:val="24"/>
            <w:szCs w:val="24"/>
            <w:lang w:val="fr-BE"/>
          </w:rPr>
          <w:t>retour vers la page de garde</w:t>
        </w:r>
      </w:hyperlink>
    </w:p>
    <w:p w14:paraId="2464E44A" w14:textId="77777777" w:rsidR="00276593" w:rsidRDefault="00276593" w:rsidP="00AC5580">
      <w:pPr>
        <w:rPr>
          <w:rFonts w:ascii="Calibri Light" w:hAnsi="Calibri Light" w:cs="Calibri Light"/>
          <w:sz w:val="24"/>
          <w:szCs w:val="24"/>
          <w:lang w:val="fr-BE"/>
        </w:rPr>
      </w:pPr>
    </w:p>
    <w:p w14:paraId="2BE6204E" w14:textId="77777777" w:rsidR="00276593" w:rsidRDefault="00276593" w:rsidP="00AC5580">
      <w:pPr>
        <w:rPr>
          <w:rFonts w:ascii="Calibri Light" w:hAnsi="Calibri Light" w:cs="Calibri Light"/>
          <w:sz w:val="24"/>
          <w:szCs w:val="24"/>
          <w:lang w:val="fr-BE"/>
        </w:rPr>
      </w:pPr>
    </w:p>
    <w:p w14:paraId="500328FB" w14:textId="77777777" w:rsidR="00276593" w:rsidRDefault="00276593" w:rsidP="00AC5580">
      <w:pPr>
        <w:rPr>
          <w:rFonts w:ascii="Calibri Light" w:hAnsi="Calibri Light" w:cs="Calibri Light"/>
          <w:sz w:val="24"/>
          <w:szCs w:val="24"/>
          <w:lang w:val="fr-BE"/>
        </w:rPr>
      </w:pPr>
    </w:p>
    <w:p w14:paraId="7CC1104D" w14:textId="77777777" w:rsidR="00276593" w:rsidRDefault="00276593" w:rsidP="00AC5580">
      <w:pPr>
        <w:rPr>
          <w:rFonts w:ascii="Calibri Light" w:hAnsi="Calibri Light" w:cs="Calibri Light"/>
          <w:sz w:val="24"/>
          <w:szCs w:val="24"/>
          <w:lang w:val="fr-BE"/>
        </w:rPr>
      </w:pPr>
    </w:p>
    <w:p w14:paraId="01D6F995" w14:textId="77777777" w:rsidR="00276593" w:rsidRDefault="00276593" w:rsidP="00AC5580">
      <w:pPr>
        <w:rPr>
          <w:rFonts w:ascii="Calibri Light" w:hAnsi="Calibri Light" w:cs="Calibri Light"/>
          <w:sz w:val="24"/>
          <w:szCs w:val="24"/>
          <w:lang w:val="fr-BE"/>
        </w:rPr>
      </w:pPr>
    </w:p>
    <w:p w14:paraId="17584591" w14:textId="77777777" w:rsidR="00276593" w:rsidRDefault="00276593" w:rsidP="00AC5580">
      <w:pPr>
        <w:rPr>
          <w:rFonts w:ascii="Calibri Light" w:hAnsi="Calibri Light" w:cs="Calibri Light"/>
          <w:sz w:val="24"/>
          <w:szCs w:val="24"/>
          <w:lang w:val="fr-BE"/>
        </w:rPr>
      </w:pPr>
    </w:p>
    <w:p w14:paraId="0C6455A3" w14:textId="77777777" w:rsidR="00276593" w:rsidRDefault="00276593" w:rsidP="00AC5580">
      <w:pPr>
        <w:rPr>
          <w:rFonts w:ascii="Calibri Light" w:hAnsi="Calibri Light" w:cs="Calibri Light"/>
          <w:sz w:val="24"/>
          <w:szCs w:val="24"/>
          <w:lang w:val="fr-BE"/>
        </w:rPr>
      </w:pPr>
    </w:p>
    <w:p w14:paraId="349AE193" w14:textId="77777777" w:rsidR="00276593" w:rsidRDefault="00276593" w:rsidP="00AC5580">
      <w:pPr>
        <w:rPr>
          <w:rFonts w:ascii="Calibri Light" w:hAnsi="Calibri Light" w:cs="Calibri Light"/>
          <w:sz w:val="24"/>
          <w:szCs w:val="24"/>
          <w:lang w:val="fr-BE"/>
        </w:rPr>
      </w:pPr>
    </w:p>
    <w:p w14:paraId="282798DC" w14:textId="77777777" w:rsidR="00276593" w:rsidRDefault="00276593" w:rsidP="00AC5580">
      <w:pPr>
        <w:rPr>
          <w:rFonts w:ascii="Calibri Light" w:hAnsi="Calibri Light" w:cs="Calibri Light"/>
          <w:sz w:val="24"/>
          <w:szCs w:val="24"/>
          <w:lang w:val="fr-BE"/>
        </w:rPr>
      </w:pPr>
    </w:p>
    <w:p w14:paraId="5D1535D4" w14:textId="77777777" w:rsidR="00730B1E" w:rsidRDefault="00730B1E" w:rsidP="00AC5580">
      <w:pPr>
        <w:rPr>
          <w:lang w:val="fr-BE"/>
        </w:rPr>
      </w:pPr>
    </w:p>
    <w:p w14:paraId="37333341" w14:textId="77777777" w:rsidR="005B40FE" w:rsidRDefault="00682284" w:rsidP="00EB26F7">
      <w:pPr>
        <w:pStyle w:val="Lijstalinea"/>
        <w:numPr>
          <w:ilvl w:val="0"/>
          <w:numId w:val="7"/>
        </w:numPr>
        <w:jc w:val="both"/>
        <w:rPr>
          <w:lang w:val="fr-BE"/>
        </w:rPr>
      </w:pPr>
      <w:r w:rsidRPr="003D7100">
        <w:rPr>
          <w:lang w:val="fr-BE"/>
        </w:rPr>
        <w:t>Coûts salariaux forfaitaires pour les travailleurs, p. ex. congés supplémentaires, formation, parrainage/marrainage</w:t>
      </w:r>
      <w:r w:rsidR="005B40FE" w:rsidRPr="005B40FE">
        <w:rPr>
          <w:lang w:val="fr-BE"/>
        </w:rPr>
        <w:t xml:space="preserve"> </w:t>
      </w:r>
    </w:p>
    <w:p w14:paraId="09967B24" w14:textId="4475215D" w:rsidR="00F7488A" w:rsidRPr="005B40FE" w:rsidRDefault="005B40FE" w:rsidP="005B40FE">
      <w:pPr>
        <w:pStyle w:val="Lijstalinea"/>
        <w:jc w:val="both"/>
        <w:rPr>
          <w:lang w:val="fr-BE"/>
        </w:rPr>
      </w:pPr>
      <w:r w:rsidRPr="003D7100">
        <w:rPr>
          <w:lang w:val="fr-BE"/>
        </w:rPr>
        <w:t>Si vous choisissez le type de coût "coûts salariaux forfaitaires des</w:t>
      </w:r>
      <w:r>
        <w:rPr>
          <w:lang w:val="fr-BE"/>
        </w:rPr>
        <w:t xml:space="preserve"> </w:t>
      </w:r>
      <w:r w:rsidR="005851F2" w:rsidRPr="005B40FE">
        <w:rPr>
          <w:lang w:val="fr-BE"/>
        </w:rPr>
        <w:t>travailleurs", l'écran suivant s'affiche :</w:t>
      </w:r>
    </w:p>
    <w:p w14:paraId="244DD860" w14:textId="461A483F" w:rsidR="00277BB9" w:rsidRPr="005035AB" w:rsidRDefault="00730B1E" w:rsidP="003D7100">
      <w:pPr>
        <w:pStyle w:val="Kop2"/>
        <w:numPr>
          <w:ilvl w:val="0"/>
          <w:numId w:val="0"/>
        </w:numPr>
        <w:ind w:left="576" w:hanging="576"/>
        <w:rPr>
          <w:lang w:val="fr-BE"/>
        </w:rPr>
      </w:pPr>
      <w:r>
        <w:rPr>
          <w:noProof/>
        </w:rPr>
        <w:drawing>
          <wp:anchor distT="0" distB="0" distL="114300" distR="114300" simplePos="0" relativeHeight="251662848" behindDoc="0" locked="0" layoutInCell="1" allowOverlap="1" wp14:anchorId="64CC56B4" wp14:editId="404A226E">
            <wp:simplePos x="0" y="0"/>
            <wp:positionH relativeFrom="margin">
              <wp:posOffset>471170</wp:posOffset>
            </wp:positionH>
            <wp:positionV relativeFrom="margin">
              <wp:posOffset>890905</wp:posOffset>
            </wp:positionV>
            <wp:extent cx="4805680" cy="3237230"/>
            <wp:effectExtent l="0" t="0" r="0" b="1270"/>
            <wp:wrapSquare wrapText="bothSides"/>
            <wp:docPr id="84" name="Picture 8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Graphical user interface, text, application, email&#10;&#10;Description automatically generated"/>
                    <pic:cNvPicPr/>
                  </pic:nvPicPr>
                  <pic:blipFill>
                    <a:blip r:embed="rId53"/>
                    <a:stretch>
                      <a:fillRect/>
                    </a:stretch>
                  </pic:blipFill>
                  <pic:spPr>
                    <a:xfrm>
                      <a:off x="0" y="0"/>
                      <a:ext cx="4805680" cy="3237230"/>
                    </a:xfrm>
                    <a:prstGeom prst="rect">
                      <a:avLst/>
                    </a:prstGeom>
                  </pic:spPr>
                </pic:pic>
              </a:graphicData>
            </a:graphic>
            <wp14:sizeRelH relativeFrom="margin">
              <wp14:pctWidth>0</wp14:pctWidth>
            </wp14:sizeRelH>
            <wp14:sizeRelV relativeFrom="margin">
              <wp14:pctHeight>0</wp14:pctHeight>
            </wp14:sizeRelV>
          </wp:anchor>
        </w:drawing>
      </w:r>
    </w:p>
    <w:p w14:paraId="1F4C9083" w14:textId="0A96612A" w:rsidR="00277BB9" w:rsidRPr="005035AB" w:rsidRDefault="00277BB9" w:rsidP="003D7100">
      <w:pPr>
        <w:pStyle w:val="Kop2"/>
        <w:numPr>
          <w:ilvl w:val="0"/>
          <w:numId w:val="0"/>
        </w:numPr>
        <w:ind w:left="576" w:hanging="576"/>
        <w:rPr>
          <w:lang w:val="fr-BE"/>
        </w:rPr>
      </w:pPr>
    </w:p>
    <w:p w14:paraId="4B57F4AB" w14:textId="589F114A" w:rsidR="00277BB9" w:rsidRPr="005035AB" w:rsidRDefault="00277BB9" w:rsidP="003D7100">
      <w:pPr>
        <w:pStyle w:val="Kop2"/>
        <w:numPr>
          <w:ilvl w:val="0"/>
          <w:numId w:val="0"/>
        </w:numPr>
        <w:ind w:left="576" w:hanging="576"/>
        <w:rPr>
          <w:lang w:val="fr-BE"/>
        </w:rPr>
      </w:pPr>
    </w:p>
    <w:p w14:paraId="2188898D" w14:textId="77777777" w:rsidR="003D7100" w:rsidRDefault="003D7100" w:rsidP="008B5A3E">
      <w:pPr>
        <w:rPr>
          <w:lang w:val="fr-BE"/>
        </w:rPr>
      </w:pPr>
    </w:p>
    <w:p w14:paraId="7C71E8CF" w14:textId="77777777" w:rsidR="0009576D" w:rsidRDefault="0009576D" w:rsidP="008B5A3E">
      <w:pPr>
        <w:rPr>
          <w:lang w:val="fr-BE"/>
        </w:rPr>
      </w:pPr>
    </w:p>
    <w:p w14:paraId="62ADBADA" w14:textId="17742FB9" w:rsidR="0009576D" w:rsidRDefault="0009576D" w:rsidP="008B5A3E">
      <w:pPr>
        <w:rPr>
          <w:lang w:val="fr-BE"/>
        </w:rPr>
      </w:pPr>
    </w:p>
    <w:p w14:paraId="554876E2" w14:textId="77777777" w:rsidR="0009576D" w:rsidRDefault="0009576D" w:rsidP="008B5A3E">
      <w:pPr>
        <w:rPr>
          <w:lang w:val="fr-BE"/>
        </w:rPr>
      </w:pPr>
    </w:p>
    <w:p w14:paraId="0221BF47" w14:textId="693457D7" w:rsidR="0009576D" w:rsidRDefault="0009576D" w:rsidP="008B5A3E">
      <w:pPr>
        <w:rPr>
          <w:lang w:val="fr-BE"/>
        </w:rPr>
      </w:pPr>
    </w:p>
    <w:p w14:paraId="626FA0C4" w14:textId="77777777" w:rsidR="00730B1E" w:rsidRDefault="00730B1E" w:rsidP="008B5A3E">
      <w:pPr>
        <w:rPr>
          <w:lang w:val="fr-BE"/>
        </w:rPr>
      </w:pPr>
    </w:p>
    <w:p w14:paraId="509FCCAB" w14:textId="77777777" w:rsidR="00730B1E" w:rsidRDefault="00730B1E" w:rsidP="008B5A3E">
      <w:pPr>
        <w:rPr>
          <w:lang w:val="fr-BE"/>
        </w:rPr>
      </w:pPr>
    </w:p>
    <w:p w14:paraId="2929508F" w14:textId="77777777" w:rsidR="00730B1E" w:rsidRDefault="00730B1E" w:rsidP="008B5A3E">
      <w:pPr>
        <w:rPr>
          <w:lang w:val="fr-BE"/>
        </w:rPr>
      </w:pPr>
    </w:p>
    <w:p w14:paraId="0B501899" w14:textId="77777777" w:rsidR="00730B1E" w:rsidRDefault="00730B1E" w:rsidP="008B5A3E">
      <w:pPr>
        <w:rPr>
          <w:lang w:val="fr-BE"/>
        </w:rPr>
      </w:pPr>
    </w:p>
    <w:p w14:paraId="007BE639" w14:textId="31044176" w:rsidR="00AC0736" w:rsidRPr="008B5A3E" w:rsidRDefault="00682284" w:rsidP="008B5A3E">
      <w:pPr>
        <w:rPr>
          <w:lang w:val="fr-BE"/>
        </w:rPr>
      </w:pPr>
      <w:r w:rsidRPr="00870ACB">
        <w:rPr>
          <w:lang w:val="fr-BE"/>
        </w:rPr>
        <w:t xml:space="preserve">Introduisez les heures des bénéficiaires et les heures des exécutants/accompagnateurs internes de la mesure. Après avoir cliqué sur « Sauvegarder », l’outil calcule le coût salarial forfaitaire à 30€/heure pour le bénéficiaire et à 55 €/heure pour l’exécutant/l’accompagnateur interne. </w:t>
      </w:r>
    </w:p>
    <w:p w14:paraId="0A88761C" w14:textId="091D8C3C" w:rsidR="00AC0736" w:rsidRPr="00870ACB" w:rsidRDefault="00AC0736" w:rsidP="00F7488A">
      <w:pPr>
        <w:spacing w:after="0" w:line="240" w:lineRule="auto"/>
        <w:jc w:val="both"/>
        <w:rPr>
          <w:lang w:val="fr-BE"/>
        </w:rPr>
      </w:pPr>
    </w:p>
    <w:p w14:paraId="7EA80EA3" w14:textId="6E5D3546" w:rsidR="00F7488A" w:rsidRDefault="00682284" w:rsidP="008B5A3E">
      <w:pPr>
        <w:spacing w:after="0" w:line="240" w:lineRule="auto"/>
        <w:jc w:val="both"/>
        <w:rPr>
          <w:lang w:val="fr-BE"/>
        </w:rPr>
      </w:pPr>
      <w:r w:rsidRPr="00870ACB">
        <w:rPr>
          <w:lang w:val="fr-BE"/>
        </w:rPr>
        <w:t>Dans « fichiers », n'oubliez pas d'ajouter les éventuelles pièces jointes demandées en plus, telles que la liste des présences, la déclaration RH, etc. (Voir les exemples plus haut, sous le point b.)</w:t>
      </w:r>
    </w:p>
    <w:p w14:paraId="08D19E7E" w14:textId="15E72798" w:rsidR="00505BA8" w:rsidRDefault="00505BA8" w:rsidP="008B5A3E">
      <w:pPr>
        <w:spacing w:after="0" w:line="240" w:lineRule="auto"/>
        <w:jc w:val="both"/>
        <w:rPr>
          <w:lang w:val="fr-BE"/>
        </w:rPr>
      </w:pPr>
    </w:p>
    <w:p w14:paraId="5FE6C04B" w14:textId="77777777" w:rsidR="00505BA8" w:rsidRDefault="00505BA8" w:rsidP="008B5A3E">
      <w:pPr>
        <w:spacing w:after="0" w:line="240" w:lineRule="auto"/>
        <w:jc w:val="both"/>
        <w:rPr>
          <w:lang w:val="fr-BE"/>
        </w:rPr>
      </w:pPr>
    </w:p>
    <w:p w14:paraId="5610A70F" w14:textId="195795EA" w:rsidR="008B5A3E" w:rsidRPr="00F97D16" w:rsidRDefault="00505BA8" w:rsidP="008B5A3E">
      <w:pPr>
        <w:spacing w:after="0" w:line="240" w:lineRule="auto"/>
        <w:jc w:val="both"/>
        <w:rPr>
          <w:lang w:val="fr-FR"/>
        </w:rPr>
      </w:pPr>
      <w:hyperlink w:anchor="_top" w:history="1">
        <w:r w:rsidRPr="00B3425A">
          <w:rPr>
            <w:rStyle w:val="Hyperlink"/>
            <w:lang w:val="fr-BE"/>
          </w:rPr>
          <w:t>retour vers la page de garde</w:t>
        </w:r>
      </w:hyperlink>
    </w:p>
    <w:p w14:paraId="2C81661F" w14:textId="77777777" w:rsidR="00730B1E" w:rsidRPr="00F97D16" w:rsidRDefault="00730B1E" w:rsidP="008B5A3E">
      <w:pPr>
        <w:spacing w:after="0" w:line="240" w:lineRule="auto"/>
        <w:jc w:val="both"/>
        <w:rPr>
          <w:lang w:val="fr-FR"/>
        </w:rPr>
      </w:pPr>
    </w:p>
    <w:p w14:paraId="1D1BB0E5" w14:textId="77777777" w:rsidR="00730B1E" w:rsidRPr="00F97D16" w:rsidRDefault="00730B1E" w:rsidP="008B5A3E">
      <w:pPr>
        <w:spacing w:after="0" w:line="240" w:lineRule="auto"/>
        <w:jc w:val="both"/>
        <w:rPr>
          <w:lang w:val="fr-FR"/>
        </w:rPr>
      </w:pPr>
    </w:p>
    <w:p w14:paraId="15236BE5" w14:textId="77777777" w:rsidR="00730B1E" w:rsidRPr="00F97D16" w:rsidRDefault="00730B1E" w:rsidP="008B5A3E">
      <w:pPr>
        <w:spacing w:after="0" w:line="240" w:lineRule="auto"/>
        <w:jc w:val="both"/>
        <w:rPr>
          <w:lang w:val="fr-FR"/>
        </w:rPr>
      </w:pPr>
    </w:p>
    <w:p w14:paraId="0AAF1CA4" w14:textId="77777777" w:rsidR="00730B1E" w:rsidRPr="00F97D16" w:rsidRDefault="00730B1E" w:rsidP="008B5A3E">
      <w:pPr>
        <w:spacing w:after="0" w:line="240" w:lineRule="auto"/>
        <w:jc w:val="both"/>
        <w:rPr>
          <w:lang w:val="fr-FR"/>
        </w:rPr>
      </w:pPr>
    </w:p>
    <w:p w14:paraId="0EABB901" w14:textId="77777777" w:rsidR="00730B1E" w:rsidRPr="00F97D16" w:rsidRDefault="00730B1E" w:rsidP="008B5A3E">
      <w:pPr>
        <w:spacing w:after="0" w:line="240" w:lineRule="auto"/>
        <w:jc w:val="both"/>
        <w:rPr>
          <w:lang w:val="fr-FR"/>
        </w:rPr>
      </w:pPr>
    </w:p>
    <w:p w14:paraId="2A829F43" w14:textId="77777777" w:rsidR="00730B1E" w:rsidRPr="00F97D16" w:rsidRDefault="00730B1E" w:rsidP="008B5A3E">
      <w:pPr>
        <w:spacing w:after="0" w:line="240" w:lineRule="auto"/>
        <w:jc w:val="both"/>
        <w:rPr>
          <w:lang w:val="fr-FR"/>
        </w:rPr>
      </w:pPr>
    </w:p>
    <w:p w14:paraId="46AA7E5A" w14:textId="77777777" w:rsidR="00730B1E" w:rsidRPr="00F97D16" w:rsidRDefault="00730B1E" w:rsidP="008B5A3E">
      <w:pPr>
        <w:spacing w:after="0" w:line="240" w:lineRule="auto"/>
        <w:jc w:val="both"/>
        <w:rPr>
          <w:lang w:val="fr-FR"/>
        </w:rPr>
      </w:pPr>
    </w:p>
    <w:p w14:paraId="39AA01D2" w14:textId="77777777" w:rsidR="00730B1E" w:rsidRPr="00F97D16" w:rsidRDefault="00730B1E" w:rsidP="008B5A3E">
      <w:pPr>
        <w:spacing w:after="0" w:line="240" w:lineRule="auto"/>
        <w:jc w:val="both"/>
        <w:rPr>
          <w:lang w:val="fr-FR"/>
        </w:rPr>
      </w:pPr>
    </w:p>
    <w:p w14:paraId="167297F5" w14:textId="77777777" w:rsidR="00730B1E" w:rsidRPr="00F97D16" w:rsidRDefault="00730B1E" w:rsidP="008B5A3E">
      <w:pPr>
        <w:spacing w:after="0" w:line="240" w:lineRule="auto"/>
        <w:jc w:val="both"/>
        <w:rPr>
          <w:lang w:val="fr-FR"/>
        </w:rPr>
      </w:pPr>
    </w:p>
    <w:p w14:paraId="349E4D38" w14:textId="77777777" w:rsidR="00730B1E" w:rsidRPr="00F97D16" w:rsidRDefault="00730B1E" w:rsidP="008B5A3E">
      <w:pPr>
        <w:spacing w:after="0" w:line="240" w:lineRule="auto"/>
        <w:jc w:val="both"/>
        <w:rPr>
          <w:lang w:val="fr-FR"/>
        </w:rPr>
      </w:pPr>
    </w:p>
    <w:p w14:paraId="388DB57E" w14:textId="77777777" w:rsidR="00730B1E" w:rsidRPr="00F97D16" w:rsidRDefault="00730B1E" w:rsidP="008B5A3E">
      <w:pPr>
        <w:spacing w:after="0" w:line="240" w:lineRule="auto"/>
        <w:jc w:val="both"/>
        <w:rPr>
          <w:lang w:val="fr-FR"/>
        </w:rPr>
      </w:pPr>
    </w:p>
    <w:p w14:paraId="10466F87" w14:textId="476F5FCC" w:rsidR="00F7488A" w:rsidRPr="00870ACB" w:rsidRDefault="00682284" w:rsidP="00B3425A">
      <w:pPr>
        <w:pStyle w:val="Lijstalinea"/>
        <w:numPr>
          <w:ilvl w:val="0"/>
          <w:numId w:val="7"/>
        </w:numPr>
        <w:jc w:val="both"/>
        <w:rPr>
          <w:lang w:val="fr-BE"/>
        </w:rPr>
      </w:pPr>
      <w:r w:rsidRPr="00870ACB">
        <w:rPr>
          <w:lang w:val="fr-BE"/>
        </w:rPr>
        <w:t>Facture consultant</w:t>
      </w:r>
    </w:p>
    <w:p w14:paraId="720758D9" w14:textId="5C19EA85" w:rsidR="00F7488A" w:rsidRPr="00870ACB" w:rsidRDefault="005851F2" w:rsidP="00B67D36">
      <w:pPr>
        <w:jc w:val="both"/>
        <w:rPr>
          <w:lang w:val="fr-BE"/>
        </w:rPr>
      </w:pPr>
      <w:r w:rsidRPr="00870ACB">
        <w:rPr>
          <w:lang w:val="fr-BE"/>
        </w:rPr>
        <w:t>S'il s'agit d'une facture d'un exécutant externe (consultant, formateur,...)</w:t>
      </w:r>
      <w:r w:rsidR="0086305D">
        <w:rPr>
          <w:lang w:val="fr-BE"/>
        </w:rPr>
        <w:t>,</w:t>
      </w:r>
      <w:r w:rsidRPr="00870ACB">
        <w:rPr>
          <w:lang w:val="fr-BE"/>
        </w:rPr>
        <w:t xml:space="preserve"> choisissez le type de coût </w:t>
      </w:r>
      <w:r w:rsidR="0086305D">
        <w:rPr>
          <w:lang w:val="fr-BE"/>
        </w:rPr>
        <w:t>« </w:t>
      </w:r>
      <w:r w:rsidRPr="00870ACB">
        <w:rPr>
          <w:lang w:val="fr-BE"/>
        </w:rPr>
        <w:t>Facture Consultant</w:t>
      </w:r>
      <w:r w:rsidR="0086305D">
        <w:rPr>
          <w:lang w:val="fr-BE"/>
        </w:rPr>
        <w:t> » :</w:t>
      </w:r>
    </w:p>
    <w:p w14:paraId="1EE86BF4" w14:textId="27B28CCD" w:rsidR="00F7488A" w:rsidRPr="00870ACB" w:rsidRDefault="00167CC9" w:rsidP="00B67D36">
      <w:pPr>
        <w:jc w:val="both"/>
        <w:rPr>
          <w:lang w:val="fr-BE"/>
        </w:rPr>
      </w:pPr>
      <w:r w:rsidRPr="00870ACB">
        <w:rPr>
          <w:noProof/>
          <w:lang w:val="fr-BE"/>
        </w:rPr>
        <w:drawing>
          <wp:inline distT="0" distB="0" distL="0" distR="0" wp14:anchorId="4C705E15" wp14:editId="32314861">
            <wp:extent cx="5734050" cy="2828925"/>
            <wp:effectExtent l="0" t="0" r="0" b="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4050" cy="2828925"/>
                    </a:xfrm>
                    <a:prstGeom prst="rect">
                      <a:avLst/>
                    </a:prstGeom>
                    <a:noFill/>
                    <a:ln>
                      <a:noFill/>
                    </a:ln>
                  </pic:spPr>
                </pic:pic>
              </a:graphicData>
            </a:graphic>
          </wp:inline>
        </w:drawing>
      </w:r>
    </w:p>
    <w:p w14:paraId="7EB1EEBC" w14:textId="77777777" w:rsidR="00F7488A" w:rsidRPr="00870ACB" w:rsidRDefault="00F7488A" w:rsidP="00B67D36">
      <w:pPr>
        <w:jc w:val="both"/>
        <w:rPr>
          <w:lang w:val="fr-BE"/>
        </w:rPr>
      </w:pPr>
    </w:p>
    <w:p w14:paraId="0B20B070" w14:textId="77777777" w:rsidR="00910608" w:rsidRPr="00870ACB" w:rsidRDefault="00682284" w:rsidP="00910608">
      <w:pPr>
        <w:jc w:val="both"/>
        <w:rPr>
          <w:lang w:val="fr-BE"/>
        </w:rPr>
      </w:pPr>
      <w:r w:rsidRPr="00870ACB">
        <w:rPr>
          <w:lang w:val="fr-BE"/>
        </w:rPr>
        <w:t>Pour une facture consultant, un maximum de 75 € par heure travaillée peut être inscrit comme coût. Le montant des coûts de consultance introduits ne peut jamais dépasser le montant de la facture. Veuillez saisir le montant de la facture sans TVA. Joignez la facture en tant qu’annexe. La facture, adressée à l’entreprise avec le bon numéro ONSS, doit être datée et décrire clairement les marchandises fournies et/ou la mission exécutée.</w:t>
      </w:r>
    </w:p>
    <w:p w14:paraId="001D8232" w14:textId="77777777" w:rsidR="00910608" w:rsidRPr="00870ACB" w:rsidRDefault="00682284" w:rsidP="00910608">
      <w:pPr>
        <w:jc w:val="both"/>
        <w:rPr>
          <w:lang w:val="fr-BE"/>
        </w:rPr>
      </w:pPr>
      <w:r w:rsidRPr="00870ACB">
        <w:rPr>
          <w:lang w:val="fr-BE"/>
        </w:rPr>
        <w:t xml:space="preserve">Veuillez saisir le nombre d'heures travaillées par le consultant. Les heures travaillées doivent être indiquées (par écrit) sur la facture ou dans une annexe séparée. </w:t>
      </w:r>
    </w:p>
    <w:p w14:paraId="0F0A5034" w14:textId="62A377E7" w:rsidR="00910608" w:rsidRPr="00870ACB" w:rsidRDefault="00682284" w:rsidP="00910608">
      <w:pPr>
        <w:jc w:val="both"/>
        <w:rPr>
          <w:lang w:val="fr-BE"/>
        </w:rPr>
      </w:pPr>
      <w:r w:rsidRPr="00870ACB">
        <w:rPr>
          <w:lang w:val="fr-BE"/>
        </w:rPr>
        <w:t>L'outil calcule le montant subventionnable.</w:t>
      </w:r>
    </w:p>
    <w:p w14:paraId="19B39AF5" w14:textId="65959A28" w:rsidR="00910608" w:rsidRDefault="005851F2" w:rsidP="00B3425A">
      <w:pPr>
        <w:pStyle w:val="Lijstalinea"/>
        <w:numPr>
          <w:ilvl w:val="0"/>
          <w:numId w:val="7"/>
        </w:numPr>
        <w:jc w:val="both"/>
        <w:rPr>
          <w:lang w:val="fr-BE"/>
        </w:rPr>
      </w:pPr>
      <w:r w:rsidRPr="00870ACB">
        <w:rPr>
          <w:lang w:val="fr-BE"/>
        </w:rPr>
        <w:t>Autre(s) facture(s)</w:t>
      </w:r>
      <w:r w:rsidR="00682284" w:rsidRPr="00870ACB">
        <w:rPr>
          <w:lang w:val="fr-BE"/>
        </w:rPr>
        <w:t>:</w:t>
      </w:r>
    </w:p>
    <w:p w14:paraId="3747D084" w14:textId="24A03952" w:rsidR="00B3425A" w:rsidRDefault="00B3425A" w:rsidP="00B3425A">
      <w:pPr>
        <w:jc w:val="both"/>
        <w:rPr>
          <w:lang w:val="fr-BE"/>
        </w:rPr>
      </w:pPr>
      <w:r w:rsidRPr="00870ACB">
        <w:rPr>
          <w:lang w:val="fr-BE"/>
        </w:rPr>
        <w:t>Ce type de coût est choisi pour les factures autres que celles des consultants</w:t>
      </w:r>
      <w:r>
        <w:rPr>
          <w:lang w:val="fr-BE"/>
        </w:rPr>
        <w:t> :</w:t>
      </w:r>
    </w:p>
    <w:p w14:paraId="31C3BE08" w14:textId="4B9EC9FF" w:rsidR="00B3425A" w:rsidRDefault="00B3425A" w:rsidP="00B3425A">
      <w:pPr>
        <w:jc w:val="both"/>
        <w:rPr>
          <w:lang w:val="fr-BE"/>
        </w:rPr>
      </w:pPr>
    </w:p>
    <w:p w14:paraId="1E6BAE3D" w14:textId="183C3514" w:rsidR="00B3425A" w:rsidRPr="00870ACB" w:rsidRDefault="00B3425A" w:rsidP="00B3425A">
      <w:pPr>
        <w:spacing w:after="0" w:line="240" w:lineRule="auto"/>
        <w:jc w:val="both"/>
        <w:rPr>
          <w:lang w:val="fr-BE"/>
        </w:rPr>
      </w:pPr>
      <w:hyperlink w:anchor="_top" w:history="1">
        <w:r w:rsidRPr="00B3425A">
          <w:rPr>
            <w:rStyle w:val="Hyperlink"/>
            <w:lang w:val="fr-BE"/>
          </w:rPr>
          <w:t>retour vers la page de garde</w:t>
        </w:r>
      </w:hyperlink>
    </w:p>
    <w:p w14:paraId="25B82969" w14:textId="77777777" w:rsidR="00B3425A" w:rsidRPr="00B3425A" w:rsidRDefault="00B3425A" w:rsidP="00B3425A">
      <w:pPr>
        <w:jc w:val="both"/>
        <w:rPr>
          <w:lang w:val="fr-BE"/>
        </w:rPr>
      </w:pPr>
    </w:p>
    <w:p w14:paraId="7E80B16E" w14:textId="60BDC52E" w:rsidR="00910608" w:rsidRDefault="006830BD" w:rsidP="00B67D36">
      <w:pPr>
        <w:jc w:val="both"/>
        <w:rPr>
          <w:lang w:val="fr-BE"/>
        </w:rPr>
      </w:pPr>
      <w:r>
        <w:rPr>
          <w:noProof/>
        </w:rPr>
        <w:lastRenderedPageBreak/>
        <w:drawing>
          <wp:anchor distT="0" distB="0" distL="114300" distR="114300" simplePos="0" relativeHeight="251663872" behindDoc="0" locked="0" layoutInCell="1" allowOverlap="1" wp14:anchorId="252129E2" wp14:editId="65423B07">
            <wp:simplePos x="0" y="0"/>
            <wp:positionH relativeFrom="margin">
              <wp:posOffset>-104775</wp:posOffset>
            </wp:positionH>
            <wp:positionV relativeFrom="margin">
              <wp:posOffset>621030</wp:posOffset>
            </wp:positionV>
            <wp:extent cx="5943600" cy="2897505"/>
            <wp:effectExtent l="0" t="0" r="0" b="0"/>
            <wp:wrapSquare wrapText="bothSides"/>
            <wp:docPr id="85" name="Picture 8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Graphical user interface, text, application, chat or text message&#10;&#10;Description automatically generated"/>
                    <pic:cNvPicPr/>
                  </pic:nvPicPr>
                  <pic:blipFill>
                    <a:blip r:embed="rId55"/>
                    <a:stretch>
                      <a:fillRect/>
                    </a:stretch>
                  </pic:blipFill>
                  <pic:spPr>
                    <a:xfrm>
                      <a:off x="0" y="0"/>
                      <a:ext cx="5943600" cy="2897505"/>
                    </a:xfrm>
                    <a:prstGeom prst="rect">
                      <a:avLst/>
                    </a:prstGeom>
                  </pic:spPr>
                </pic:pic>
              </a:graphicData>
            </a:graphic>
          </wp:anchor>
        </w:drawing>
      </w:r>
    </w:p>
    <w:p w14:paraId="6129D6D7" w14:textId="6F3479AF" w:rsidR="004E7D1A" w:rsidRPr="00870ACB" w:rsidRDefault="004E7D1A" w:rsidP="00B67D36">
      <w:pPr>
        <w:jc w:val="both"/>
        <w:rPr>
          <w:lang w:val="fr-BE"/>
        </w:rPr>
      </w:pPr>
    </w:p>
    <w:p w14:paraId="29033DB7" w14:textId="10E3B933" w:rsidR="001D7748" w:rsidRPr="00767025" w:rsidRDefault="00682284" w:rsidP="00767025">
      <w:pPr>
        <w:rPr>
          <w:lang w:val="fr-BE"/>
        </w:rPr>
      </w:pPr>
      <w:r w:rsidRPr="00870ACB">
        <w:rPr>
          <w:lang w:val="fr-BE"/>
        </w:rPr>
        <w:t>Introduisez le montant tel qu’il figure sur la facture, sans TVA. Joignez la facture en tant qu’annexe. La facture, adressée à l’entreprise avec le numéro d’ONSS correct, doit mentionner une date et une description claire pour la livraison des marchandises et/ou pour l’exécution de la mission.</w:t>
      </w:r>
    </w:p>
    <w:p w14:paraId="04EEA1C3" w14:textId="36A220C3" w:rsidR="009F032B" w:rsidRPr="00870ACB" w:rsidRDefault="00682284" w:rsidP="007D6999">
      <w:pPr>
        <w:pStyle w:val="Kop2"/>
        <w:rPr>
          <w:lang w:val="fr-BE"/>
        </w:rPr>
      </w:pPr>
      <w:bookmarkStart w:id="114" w:name="_Toc56680721"/>
      <w:bookmarkStart w:id="115" w:name="_Toc58847282"/>
      <w:r w:rsidRPr="00870ACB">
        <w:rPr>
          <w:lang w:val="fr-BE"/>
        </w:rPr>
        <w:t>Traitement du dossier introduit et paiement</w:t>
      </w:r>
      <w:bookmarkEnd w:id="114"/>
      <w:bookmarkEnd w:id="115"/>
    </w:p>
    <w:p w14:paraId="51C0748E" w14:textId="16BC1A30" w:rsidR="00910608" w:rsidRPr="00870ACB" w:rsidRDefault="00682284" w:rsidP="00910608">
      <w:pPr>
        <w:jc w:val="both"/>
        <w:rPr>
          <w:lang w:val="fr-BE"/>
        </w:rPr>
      </w:pPr>
      <w:r w:rsidRPr="00870ACB">
        <w:rPr>
          <w:lang w:val="fr-BE"/>
        </w:rPr>
        <w:t xml:space="preserve">Si vous n'avez pas encore soumis un dossier de justificatifs, le statut est </w:t>
      </w:r>
      <w:r w:rsidRPr="00870ACB">
        <w:rPr>
          <w:b/>
          <w:bCs/>
          <w:lang w:val="fr-BE"/>
        </w:rPr>
        <w:t>«</w:t>
      </w:r>
      <w:r w:rsidRPr="00870ACB">
        <w:rPr>
          <w:lang w:val="fr-BE"/>
        </w:rPr>
        <w:t> </w:t>
      </w:r>
      <w:r w:rsidRPr="00870ACB">
        <w:rPr>
          <w:b/>
          <w:bCs/>
          <w:lang w:val="fr-BE"/>
        </w:rPr>
        <w:t>Non soumis</w:t>
      </w:r>
      <w:r w:rsidRPr="00870ACB">
        <w:rPr>
          <w:lang w:val="fr-BE"/>
        </w:rPr>
        <w:t> </w:t>
      </w:r>
      <w:r w:rsidRPr="00870ACB">
        <w:rPr>
          <w:b/>
          <w:bCs/>
          <w:lang w:val="fr-BE"/>
        </w:rPr>
        <w:t>»</w:t>
      </w:r>
      <w:r w:rsidRPr="00870ACB">
        <w:rPr>
          <w:lang w:val="fr-BE"/>
        </w:rPr>
        <w:t>.</w:t>
      </w:r>
    </w:p>
    <w:p w14:paraId="5F4446B2" w14:textId="77777777" w:rsidR="00910608" w:rsidRPr="00870ACB" w:rsidRDefault="00682284" w:rsidP="00910608">
      <w:pPr>
        <w:jc w:val="both"/>
        <w:rPr>
          <w:lang w:val="fr-BE"/>
        </w:rPr>
      </w:pPr>
      <w:r w:rsidRPr="00870ACB">
        <w:rPr>
          <w:lang w:val="fr-BE"/>
        </w:rPr>
        <w:t xml:space="preserve">Dès que vous avez soumis le dossier, il obtient le statut </w:t>
      </w:r>
      <w:r w:rsidRPr="00870ACB">
        <w:rPr>
          <w:b/>
          <w:bCs/>
          <w:lang w:val="fr-BE"/>
        </w:rPr>
        <w:t>«</w:t>
      </w:r>
      <w:r w:rsidRPr="00870ACB">
        <w:rPr>
          <w:lang w:val="fr-BE"/>
        </w:rPr>
        <w:t> </w:t>
      </w:r>
      <w:r w:rsidRPr="00870ACB">
        <w:rPr>
          <w:b/>
          <w:bCs/>
          <w:lang w:val="fr-BE"/>
        </w:rPr>
        <w:t>Soumis</w:t>
      </w:r>
      <w:r w:rsidRPr="00870ACB">
        <w:rPr>
          <w:lang w:val="fr-BE"/>
        </w:rPr>
        <w:t> </w:t>
      </w:r>
      <w:r w:rsidRPr="00870ACB">
        <w:rPr>
          <w:b/>
          <w:bCs/>
          <w:lang w:val="fr-BE"/>
        </w:rPr>
        <w:t>»</w:t>
      </w:r>
      <w:r w:rsidRPr="00870ACB">
        <w:rPr>
          <w:lang w:val="fr-BE"/>
        </w:rPr>
        <w:t xml:space="preserve"> et est bloqué sur le site web. </w:t>
      </w:r>
    </w:p>
    <w:p w14:paraId="59591612" w14:textId="773E8141" w:rsidR="00910608" w:rsidRPr="00870ACB" w:rsidRDefault="00682284" w:rsidP="009F032B">
      <w:pPr>
        <w:jc w:val="both"/>
        <w:rPr>
          <w:lang w:val="fr-BE"/>
        </w:rPr>
      </w:pPr>
      <w:r w:rsidRPr="00870ACB">
        <w:rPr>
          <w:lang w:val="fr-BE"/>
        </w:rPr>
        <w:t xml:space="preserve">Si le dossier est renvoyé pour évaluation du contenu, il recevra le statut </w:t>
      </w:r>
      <w:r w:rsidRPr="00870ACB">
        <w:rPr>
          <w:b/>
          <w:bCs/>
          <w:lang w:val="fr-BE"/>
        </w:rPr>
        <w:t>« Renvoi au comité de gestion »</w:t>
      </w:r>
      <w:r w:rsidRPr="00870ACB">
        <w:rPr>
          <w:lang w:val="fr-BE"/>
        </w:rPr>
        <w:t xml:space="preserve">. Le dossier de justificatifs est dans un premier temps traité par les experts du Fonds Démographie. En cas de questions supplémentaires ou </w:t>
      </w:r>
      <w:r w:rsidR="00B6626C" w:rsidRPr="00870ACB">
        <w:rPr>
          <w:lang w:val="fr-BE"/>
        </w:rPr>
        <w:t>de besoin d</w:t>
      </w:r>
      <w:r w:rsidR="00912537">
        <w:rPr>
          <w:lang w:val="fr-BE"/>
        </w:rPr>
        <w:t>’</w:t>
      </w:r>
      <w:r w:rsidR="00B6626C" w:rsidRPr="00870ACB">
        <w:rPr>
          <w:lang w:val="fr-BE"/>
        </w:rPr>
        <w:t>éclaircissement</w:t>
      </w:r>
      <w:r w:rsidRPr="00870ACB">
        <w:rPr>
          <w:lang w:val="fr-BE"/>
        </w:rPr>
        <w:t>, l'entreprise sera contactée.</w:t>
      </w:r>
    </w:p>
    <w:p w14:paraId="49B09099" w14:textId="77777777" w:rsidR="00910608" w:rsidRPr="00870ACB" w:rsidRDefault="00682284" w:rsidP="00910608">
      <w:pPr>
        <w:jc w:val="both"/>
        <w:rPr>
          <w:lang w:val="fr-BE"/>
        </w:rPr>
      </w:pPr>
      <w:r w:rsidRPr="00870ACB">
        <w:rPr>
          <w:lang w:val="fr-BE"/>
        </w:rPr>
        <w:t xml:space="preserve">Si votre dossier de justificatifs est accepté par le comité de gestion du Fonds Démographie, il recevra le statut </w:t>
      </w:r>
      <w:r w:rsidRPr="00870ACB">
        <w:rPr>
          <w:b/>
          <w:bCs/>
          <w:lang w:val="fr-BE"/>
        </w:rPr>
        <w:t>«</w:t>
      </w:r>
      <w:r w:rsidRPr="00870ACB">
        <w:rPr>
          <w:lang w:val="fr-BE"/>
        </w:rPr>
        <w:t> </w:t>
      </w:r>
      <w:r w:rsidRPr="00870ACB">
        <w:rPr>
          <w:b/>
          <w:bCs/>
          <w:lang w:val="fr-BE"/>
        </w:rPr>
        <w:t>Approuvé par le comité de gestion</w:t>
      </w:r>
      <w:r w:rsidRPr="00870ACB">
        <w:rPr>
          <w:lang w:val="fr-BE"/>
        </w:rPr>
        <w:t> </w:t>
      </w:r>
      <w:r w:rsidRPr="00870ACB">
        <w:rPr>
          <w:b/>
          <w:bCs/>
          <w:lang w:val="fr-BE"/>
        </w:rPr>
        <w:t>»</w:t>
      </w:r>
      <w:r w:rsidRPr="00870ACB">
        <w:rPr>
          <w:lang w:val="fr-BE"/>
        </w:rPr>
        <w:t xml:space="preserve">, et vous recevrez un e-mail contenant les montants qui seront versés. </w:t>
      </w:r>
    </w:p>
    <w:p w14:paraId="15A8122E" w14:textId="5399C92C" w:rsidR="00910608" w:rsidRDefault="00682284" w:rsidP="00910608">
      <w:pPr>
        <w:jc w:val="both"/>
        <w:rPr>
          <w:lang w:val="fr-BE"/>
        </w:rPr>
      </w:pPr>
      <w:r w:rsidRPr="00870ACB">
        <w:rPr>
          <w:lang w:val="fr-BE"/>
        </w:rPr>
        <w:t xml:space="preserve">Vous pouvez à tout moment suivre l'état d'avancement de votre </w:t>
      </w:r>
      <w:r w:rsidRPr="0097174D">
        <w:rPr>
          <w:lang w:val="fr-BE"/>
        </w:rPr>
        <w:t xml:space="preserve">dossier </w:t>
      </w:r>
      <w:r w:rsidR="00077A41">
        <w:rPr>
          <w:lang w:val="fr-BE"/>
        </w:rPr>
        <w:t xml:space="preserve">sur le </w:t>
      </w:r>
      <w:hyperlink r:id="rId56" w:history="1">
        <w:r w:rsidR="00077A41" w:rsidRPr="00077A41">
          <w:rPr>
            <w:rStyle w:val="Hyperlink"/>
            <w:lang w:val="fr-BE"/>
          </w:rPr>
          <w:t>site web</w:t>
        </w:r>
      </w:hyperlink>
      <w:r w:rsidR="00077A41">
        <w:rPr>
          <w:lang w:val="fr-BE"/>
        </w:rPr>
        <w:t xml:space="preserve">. </w:t>
      </w:r>
      <w:bookmarkEnd w:id="6"/>
    </w:p>
    <w:p w14:paraId="3CCFD906" w14:textId="77777777" w:rsidR="00730B1E" w:rsidRDefault="00730B1E" w:rsidP="00910608">
      <w:pPr>
        <w:jc w:val="both"/>
        <w:rPr>
          <w:lang w:val="fr-BE"/>
        </w:rPr>
      </w:pPr>
    </w:p>
    <w:p w14:paraId="60814CCB" w14:textId="77777777" w:rsidR="00730B1E" w:rsidRDefault="00730B1E" w:rsidP="00730B1E">
      <w:pPr>
        <w:rPr>
          <w:rFonts w:ascii="Calibri Light" w:hAnsi="Calibri Light" w:cs="Calibri Light"/>
          <w:sz w:val="24"/>
          <w:szCs w:val="24"/>
          <w:lang w:val="fr-BE"/>
        </w:rPr>
      </w:pPr>
      <w:hyperlink w:anchor="_top" w:history="1">
        <w:r w:rsidRPr="00C830FC">
          <w:rPr>
            <w:rStyle w:val="Hyperlink"/>
            <w:rFonts w:ascii="Calibri Light" w:hAnsi="Calibri Light" w:cs="Calibri Light"/>
            <w:sz w:val="24"/>
            <w:szCs w:val="24"/>
            <w:lang w:val="fr-BE"/>
          </w:rPr>
          <w:t>retour vers la page de garde</w:t>
        </w:r>
      </w:hyperlink>
    </w:p>
    <w:p w14:paraId="1182C30C" w14:textId="77777777" w:rsidR="00730B1E" w:rsidRPr="00870ACB" w:rsidRDefault="00730B1E" w:rsidP="00910608">
      <w:pPr>
        <w:jc w:val="both"/>
        <w:rPr>
          <w:lang w:val="fr-BE"/>
        </w:rPr>
      </w:pPr>
    </w:p>
    <w:p w14:paraId="6BCE24F5" w14:textId="2FB2722F" w:rsidR="009F032B" w:rsidRPr="00870ACB" w:rsidRDefault="009F032B" w:rsidP="009F032B">
      <w:pPr>
        <w:rPr>
          <w:vanish/>
          <w:lang w:val="fr-BE"/>
        </w:rPr>
      </w:pPr>
    </w:p>
    <w:sectPr w:rsidR="009F032B" w:rsidRPr="00870ACB" w:rsidSect="001C5F9F">
      <w:headerReference w:type="default" r:id="rId57"/>
      <w:footerReference w:type="default" r:id="rId58"/>
      <w:headerReference w:type="first" r:id="rId59"/>
      <w:pgSz w:w="12240" w:h="15840"/>
      <w:pgMar w:top="1440" w:right="1440" w:bottom="993" w:left="1440"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514D32" w14:textId="77777777" w:rsidR="00497AAE" w:rsidRDefault="00497AAE">
      <w:pPr>
        <w:spacing w:after="0" w:line="240" w:lineRule="auto"/>
      </w:pPr>
      <w:r>
        <w:separator/>
      </w:r>
    </w:p>
  </w:endnote>
  <w:endnote w:type="continuationSeparator" w:id="0">
    <w:p w14:paraId="72559CE7" w14:textId="77777777" w:rsidR="00497AAE" w:rsidRDefault="00497A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7CAAA" w14:textId="34AC4246" w:rsidR="00601E4D" w:rsidRDefault="001C5F9F" w:rsidP="001C5F9F">
    <w:pPr>
      <w:pStyle w:val="Voettekst"/>
    </w:pPr>
    <w:r>
      <w:rPr>
        <w:lang w:val=""/>
      </w:rPr>
      <w:tab/>
    </w:r>
    <w:r>
      <w:rPr>
        <w:lang w:val=""/>
      </w:rPr>
      <w:tab/>
    </w:r>
    <w:r w:rsidR="00601E4D">
      <w:rPr>
        <w:lang w:val=""/>
      </w:rPr>
      <w:fldChar w:fldCharType="begin"/>
    </w:r>
    <w:r w:rsidR="00601E4D">
      <w:rPr>
        <w:lang w:val=""/>
      </w:rPr>
      <w:instrText xml:space="preserve"> PAGE   \* MERGEFORMAT </w:instrText>
    </w:r>
    <w:r w:rsidR="00601E4D">
      <w:rPr>
        <w:lang w:val=""/>
      </w:rPr>
      <w:fldChar w:fldCharType="separate"/>
    </w:r>
    <w:r w:rsidR="00601E4D">
      <w:rPr>
        <w:noProof/>
        <w:lang w:val=""/>
      </w:rPr>
      <w:t>21</w:t>
    </w:r>
    <w:r w:rsidR="00601E4D">
      <w:rPr>
        <w:lang w:val=""/>
      </w:rPr>
      <w:fldChar w:fldCharType="end"/>
    </w:r>
  </w:p>
  <w:tbl>
    <w:tblPr>
      <w:tblStyle w:val="TableGrid1"/>
      <w:tblW w:w="623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7"/>
    </w:tblGrid>
    <w:tr w:rsidR="001D3E1E" w:rsidRPr="001D3E1E" w14:paraId="793F15CA" w14:textId="77777777" w:rsidTr="001C5F9F">
      <w:trPr>
        <w:trHeight w:val="996"/>
      </w:trPr>
      <w:tc>
        <w:tcPr>
          <w:tcW w:w="6237" w:type="dxa"/>
        </w:tcPr>
        <w:p w14:paraId="21A605F4" w14:textId="3998CECC" w:rsidR="001D3E1E" w:rsidRPr="001D3E1E" w:rsidRDefault="001D3E1E" w:rsidP="001D3E1E">
          <w:pPr>
            <w:spacing w:before="120" w:after="120" w:line="240" w:lineRule="auto"/>
          </w:pPr>
          <w:r w:rsidRPr="001D3E1E">
            <w:rPr>
              <w:rFonts w:cs="Calibri"/>
              <w:i/>
              <w:iCs/>
              <w:color w:val="333333"/>
              <w:lang w:val="fr-BE" w:eastAsia="nl-BE"/>
            </w:rPr>
            <w:t>Office</w:t>
          </w:r>
          <w:r w:rsidRPr="00A40907">
            <w:rPr>
              <w:rFonts w:cs="Calibri"/>
              <w:i/>
              <w:iCs/>
              <w:color w:val="333333"/>
              <w:lang w:val="fr-BE" w:eastAsia="nl-BE"/>
            </w:rPr>
            <w:t xml:space="preserve"> </w:t>
          </w:r>
          <w:r w:rsidR="00AE3BC5" w:rsidRPr="00AE3BC5">
            <w:rPr>
              <w:rFonts w:cs="Calibri"/>
              <w:i/>
              <w:iCs/>
              <w:color w:val="333333"/>
              <w:lang w:val="fr-BE" w:eastAsia="nl-BE"/>
            </w:rPr>
            <w:t>du Fonds Démographie</w:t>
          </w:r>
          <w:r w:rsidRPr="00A40907">
            <w:rPr>
              <w:rFonts w:cs="Calibri"/>
              <w:i/>
              <w:iCs/>
              <w:color w:val="333333"/>
              <w:lang w:val="fr-BE" w:eastAsia="nl-BE"/>
            </w:rPr>
            <w:br/>
          </w:r>
          <w:r w:rsidRPr="001D3E1E">
            <w:rPr>
              <w:noProof/>
            </w:rPr>
            <w:drawing>
              <wp:inline distT="0" distB="0" distL="0" distR="0" wp14:anchorId="199C70F4" wp14:editId="2B019A67">
                <wp:extent cx="161925" cy="180975"/>
                <wp:effectExtent l="0" t="0" r="9525" b="9525"/>
                <wp:docPr id="83" name="Picture 83" descr="Icône Lieu, marqueur de carte, pin Gratuit de Ecommerce Esential 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ône Lieu, marqueur de carte, pin Gratuit de Ecommerce Esential Material"/>
                        <pic:cNvPicPr>
                          <a:picLocks noChangeAspect="1" noChangeArrowheads="1"/>
                        </pic:cNvPicPr>
                      </pic:nvPicPr>
                      <pic:blipFill>
                        <a:blip r:embed="rId1">
                          <a:extLst>
                            <a:ext uri="{28A0092B-C50C-407E-A947-70E740481C1C}">
                              <a14:useLocalDpi xmlns:a14="http://schemas.microsoft.com/office/drawing/2010/main" val="0"/>
                            </a:ext>
                          </a:extLst>
                        </a:blip>
                        <a:srcRect l="12370" t="9114" r="10416" b="8203"/>
                        <a:stretch>
                          <a:fillRect/>
                        </a:stretch>
                      </pic:blipFill>
                      <pic:spPr bwMode="auto">
                        <a:xfrm>
                          <a:off x="0" y="0"/>
                          <a:ext cx="161925" cy="180975"/>
                        </a:xfrm>
                        <a:prstGeom prst="rect">
                          <a:avLst/>
                        </a:prstGeom>
                        <a:noFill/>
                        <a:ln>
                          <a:noFill/>
                        </a:ln>
                      </pic:spPr>
                    </pic:pic>
                  </a:graphicData>
                </a:graphic>
              </wp:inline>
            </w:drawing>
          </w:r>
          <w:r w:rsidRPr="00A40907">
            <w:rPr>
              <w:lang w:val="fr-BE"/>
            </w:rPr>
            <w:t xml:space="preserve"> </w:t>
          </w:r>
          <w:r w:rsidR="00AE3BC5" w:rsidRPr="00334C73">
            <w:rPr>
              <w:lang w:val="fr-BE"/>
            </w:rPr>
            <w:t>Blvd</w:t>
          </w:r>
          <w:r w:rsidR="00334C73" w:rsidRPr="00334C73">
            <w:rPr>
              <w:lang w:val="fr-BE"/>
            </w:rPr>
            <w:t xml:space="preserve">. </w:t>
          </w:r>
          <w:r w:rsidR="00334C73" w:rsidRPr="00334C73">
            <w:t xml:space="preserve">Auguste </w:t>
          </w:r>
          <w:proofErr w:type="spellStart"/>
          <w:r w:rsidRPr="001D3E1E">
            <w:t>Reyers</w:t>
          </w:r>
          <w:proofErr w:type="spellEnd"/>
          <w:r w:rsidRPr="001D3E1E">
            <w:rPr>
              <w:b/>
              <w:bCs/>
            </w:rPr>
            <w:t> </w:t>
          </w:r>
          <w:r w:rsidR="009C405F">
            <w:t>7</w:t>
          </w:r>
          <w:r w:rsidRPr="001D3E1E">
            <w:t xml:space="preserve">0 | 1030 </w:t>
          </w:r>
          <w:proofErr w:type="spellStart"/>
          <w:r w:rsidRPr="001D3E1E">
            <w:t>Schaerbeek</w:t>
          </w:r>
          <w:proofErr w:type="spellEnd"/>
          <w:r w:rsidRPr="001D3E1E">
            <w:rPr>
              <w:rFonts w:ascii="Segoe UI Symbol" w:hAnsi="Segoe UI Symbol" w:cs="Segoe UI Symbol"/>
            </w:rPr>
            <w:t xml:space="preserve"> </w:t>
          </w:r>
          <w:r w:rsidRPr="001D3E1E">
            <w:rPr>
              <w:rFonts w:ascii="Segoe UI Symbol" w:hAnsi="Segoe UI Symbol" w:cs="Segoe UI Symbol"/>
            </w:rPr>
            <w:br/>
            <w:t>🕿</w:t>
          </w:r>
          <w:r w:rsidRPr="001D3E1E">
            <w:t>:</w:t>
          </w:r>
          <w:r w:rsidRPr="001D3E1E">
            <w:rPr>
              <w:b/>
              <w:bCs/>
            </w:rPr>
            <w:t xml:space="preserve"> </w:t>
          </w:r>
          <w:r w:rsidRPr="001D3E1E">
            <w:t>02/238.9</w:t>
          </w:r>
          <w:r w:rsidR="00C24361" w:rsidRPr="00C24361">
            <w:t>8</w:t>
          </w:r>
          <w:r w:rsidRPr="001D3E1E">
            <w:t>.4</w:t>
          </w:r>
          <w:r w:rsidR="00C24361" w:rsidRPr="00C24361">
            <w:t>0</w:t>
          </w:r>
          <w:r w:rsidRPr="001D3E1E">
            <w:t xml:space="preserve">  </w:t>
          </w:r>
          <w:r w:rsidRPr="001D3E1E">
            <w:rPr>
              <w:rFonts w:ascii="Segoe UI Emoji" w:hAnsi="Segoe UI Emoji" w:cs="Segoe UI Emoji"/>
              <w:b/>
              <w:bCs/>
            </w:rPr>
            <w:t>✉</w:t>
          </w:r>
          <w:r w:rsidRPr="001D3E1E">
            <w:t xml:space="preserve">: </w:t>
          </w:r>
          <w:r w:rsidR="009F1772" w:rsidRPr="009F1772">
            <w:rPr>
              <w:color w:val="0563C1"/>
              <w:u w:val="single"/>
            </w:rPr>
            <w:t>office@fondsdemographie.be</w:t>
          </w:r>
        </w:p>
      </w:tc>
    </w:tr>
  </w:tbl>
  <w:p w14:paraId="20E6B500" w14:textId="77777777" w:rsidR="00601E4D" w:rsidRPr="00334C73" w:rsidRDefault="00601E4D" w:rsidP="00D6460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72CBA4" w14:textId="77777777" w:rsidR="00497AAE" w:rsidRDefault="00497AAE">
      <w:pPr>
        <w:spacing w:after="0" w:line="240" w:lineRule="auto"/>
      </w:pPr>
      <w:r>
        <w:separator/>
      </w:r>
    </w:p>
  </w:footnote>
  <w:footnote w:type="continuationSeparator" w:id="0">
    <w:p w14:paraId="40DE6DD2" w14:textId="77777777" w:rsidR="00497AAE" w:rsidRDefault="00497AAE">
      <w:pPr>
        <w:spacing w:after="0" w:line="240" w:lineRule="auto"/>
      </w:pPr>
      <w:r>
        <w:continuationSeparator/>
      </w:r>
    </w:p>
  </w:footnote>
  <w:footnote w:id="1">
    <w:p w14:paraId="5324E341" w14:textId="1B1C2E1C" w:rsidR="009179EE" w:rsidRPr="00642EDF" w:rsidRDefault="009179EE">
      <w:pPr>
        <w:pStyle w:val="Voetnoottekst"/>
        <w:rPr>
          <w:lang w:val="fr-BE"/>
        </w:rPr>
      </w:pPr>
      <w:r>
        <w:rPr>
          <w:rStyle w:val="Voetnootmarkering"/>
        </w:rPr>
        <w:footnoteRef/>
      </w:r>
      <w:r w:rsidRPr="000B21E9">
        <w:rPr>
          <w:lang w:val="fr-BE"/>
        </w:rPr>
        <w:t xml:space="preserve"> </w:t>
      </w:r>
      <w:r w:rsidRPr="00870ACB">
        <w:rPr>
          <w:lang w:val="fr-BE"/>
        </w:rPr>
        <w:t>extrait de la CCT Fonds démographie</w:t>
      </w:r>
    </w:p>
  </w:footnote>
  <w:footnote w:id="2">
    <w:p w14:paraId="70C2B95D" w14:textId="346C4620" w:rsidR="00642EDF" w:rsidRPr="00642EDF" w:rsidRDefault="00642EDF">
      <w:pPr>
        <w:pStyle w:val="Voetnoottekst"/>
        <w:rPr>
          <w:lang w:val="fr-BE"/>
        </w:rPr>
      </w:pPr>
      <w:r>
        <w:rPr>
          <w:rStyle w:val="Voetnootmarkering"/>
        </w:rPr>
        <w:footnoteRef/>
      </w:r>
      <w:r w:rsidRPr="00642EDF">
        <w:rPr>
          <w:lang w:val="fr-BE"/>
        </w:rPr>
        <w:t xml:space="preserve"> </w:t>
      </w:r>
      <w:r w:rsidRPr="00870ACB">
        <w:rPr>
          <w:lang w:val="fr-BE"/>
        </w:rPr>
        <w:t>Extrait de la CCT Fonds Démographie</w:t>
      </w:r>
    </w:p>
  </w:footnote>
  <w:footnote w:id="3">
    <w:p w14:paraId="43662369" w14:textId="7E736575" w:rsidR="009347B4" w:rsidRPr="009347B4" w:rsidRDefault="009347B4">
      <w:pPr>
        <w:pStyle w:val="Voetnoottekst"/>
        <w:rPr>
          <w:lang w:val="fr-BE"/>
        </w:rPr>
      </w:pPr>
      <w:r>
        <w:rPr>
          <w:rStyle w:val="Voetnootmarkering"/>
        </w:rPr>
        <w:footnoteRef/>
      </w:r>
      <w:r w:rsidRPr="009347B4">
        <w:rPr>
          <w:lang w:val="fr-BE"/>
        </w:rPr>
        <w:t xml:space="preserve"> Texte extrait de la CCT Fonds démographie</w:t>
      </w:r>
    </w:p>
  </w:footnote>
  <w:footnote w:id="4">
    <w:p w14:paraId="08FC4879" w14:textId="02E8A189" w:rsidR="00DF7DE8" w:rsidRPr="00751FAD" w:rsidRDefault="00DF7DE8">
      <w:pPr>
        <w:pStyle w:val="Voetnoottekst"/>
        <w:rPr>
          <w:lang w:val="fr-BE"/>
        </w:rPr>
      </w:pPr>
      <w:r>
        <w:rPr>
          <w:rStyle w:val="Voetnootmarkering"/>
        </w:rPr>
        <w:footnoteRef/>
      </w:r>
      <w:r w:rsidRPr="00EB26F7">
        <w:rPr>
          <w:lang w:val="fr-BE"/>
        </w:rPr>
        <w:t xml:space="preserve"> </w:t>
      </w:r>
      <w:r w:rsidRPr="00870ACB">
        <w:rPr>
          <w:lang w:val="fr-BE"/>
        </w:rPr>
        <w:t>Texte extrait de la CCT Fonds Démographie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CA75F" w14:textId="1B9A8F17" w:rsidR="00601E4D" w:rsidRDefault="00167CC9" w:rsidP="006E2813">
    <w:pPr>
      <w:pStyle w:val="Koptekst"/>
      <w:ind w:left="1800" w:firstLine="4680"/>
    </w:pPr>
    <w:r w:rsidRPr="006E2813">
      <w:rPr>
        <w:noProof/>
        <w:lang w:val="en-US"/>
      </w:rPr>
      <w:drawing>
        <wp:inline distT="0" distB="0" distL="0" distR="0" wp14:anchorId="7746CDF7" wp14:editId="3D8111F4">
          <wp:extent cx="1876425" cy="285750"/>
          <wp:effectExtent l="0" t="0" r="0" b="0"/>
          <wp:docPr id="82" name="Picture 4" descr="I:\6.COMMUNICATIE\Identité DF\DFD_Logo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6.COMMUNICATIE\Identité DF\DFD_Logo2016.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6425" cy="2857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5047A" w14:textId="1E4ECACD" w:rsidR="00267EBC" w:rsidRDefault="00267EBC" w:rsidP="00267EBC">
    <w:pPr>
      <w:pStyle w:val="Koptekst"/>
      <w:jc w:val="right"/>
    </w:pPr>
    <w:r>
      <w:rPr>
        <w:rFonts w:ascii="Times New Roman"/>
        <w:noProof/>
        <w:sz w:val="20"/>
      </w:rPr>
      <w:drawing>
        <wp:inline distT="0" distB="0" distL="0" distR="0" wp14:anchorId="4FC6D451" wp14:editId="19CC09F6">
          <wp:extent cx="1514735" cy="191357"/>
          <wp:effectExtent l="0" t="0" r="0" b="0"/>
          <wp:docPr id="135102293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514735" cy="19135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0pt;height:11.25pt;visibility:visible;mso-wrap-style:square" o:bullet="t">
        <v:imagedata r:id="rId1" o:title=""/>
      </v:shape>
    </w:pict>
  </w:numPicBullet>
  <w:abstractNum w:abstractNumId="0" w15:restartNumberingAfterBreak="0">
    <w:nsid w:val="03601D55"/>
    <w:multiLevelType w:val="hybridMultilevel"/>
    <w:tmpl w:val="1010B986"/>
    <w:lvl w:ilvl="0" w:tplc="FFFFFFFF">
      <w:start w:val="1"/>
      <w:numFmt w:val="lowerLetter"/>
      <w:lvlText w:val="%1."/>
      <w:lvlJc w:val="left"/>
      <w:pPr>
        <w:ind w:left="1854" w:hanging="360"/>
      </w:pPr>
    </w:lvl>
    <w:lvl w:ilvl="1" w:tplc="08130019" w:tentative="1">
      <w:start w:val="1"/>
      <w:numFmt w:val="lowerLetter"/>
      <w:lvlText w:val="%2."/>
      <w:lvlJc w:val="left"/>
      <w:pPr>
        <w:ind w:left="2574" w:hanging="360"/>
      </w:pPr>
    </w:lvl>
    <w:lvl w:ilvl="2" w:tplc="0813001B" w:tentative="1">
      <w:start w:val="1"/>
      <w:numFmt w:val="lowerRoman"/>
      <w:lvlText w:val="%3."/>
      <w:lvlJc w:val="right"/>
      <w:pPr>
        <w:ind w:left="3294" w:hanging="180"/>
      </w:pPr>
    </w:lvl>
    <w:lvl w:ilvl="3" w:tplc="0813000F" w:tentative="1">
      <w:start w:val="1"/>
      <w:numFmt w:val="decimal"/>
      <w:lvlText w:val="%4."/>
      <w:lvlJc w:val="left"/>
      <w:pPr>
        <w:ind w:left="4014" w:hanging="360"/>
      </w:pPr>
    </w:lvl>
    <w:lvl w:ilvl="4" w:tplc="08130019" w:tentative="1">
      <w:start w:val="1"/>
      <w:numFmt w:val="lowerLetter"/>
      <w:lvlText w:val="%5."/>
      <w:lvlJc w:val="left"/>
      <w:pPr>
        <w:ind w:left="4734" w:hanging="360"/>
      </w:pPr>
    </w:lvl>
    <w:lvl w:ilvl="5" w:tplc="0813001B" w:tentative="1">
      <w:start w:val="1"/>
      <w:numFmt w:val="lowerRoman"/>
      <w:lvlText w:val="%6."/>
      <w:lvlJc w:val="right"/>
      <w:pPr>
        <w:ind w:left="5454" w:hanging="180"/>
      </w:pPr>
    </w:lvl>
    <w:lvl w:ilvl="6" w:tplc="0813000F" w:tentative="1">
      <w:start w:val="1"/>
      <w:numFmt w:val="decimal"/>
      <w:lvlText w:val="%7."/>
      <w:lvlJc w:val="left"/>
      <w:pPr>
        <w:ind w:left="6174" w:hanging="360"/>
      </w:pPr>
    </w:lvl>
    <w:lvl w:ilvl="7" w:tplc="08130019" w:tentative="1">
      <w:start w:val="1"/>
      <w:numFmt w:val="lowerLetter"/>
      <w:lvlText w:val="%8."/>
      <w:lvlJc w:val="left"/>
      <w:pPr>
        <w:ind w:left="6894" w:hanging="360"/>
      </w:pPr>
    </w:lvl>
    <w:lvl w:ilvl="8" w:tplc="0813001B" w:tentative="1">
      <w:start w:val="1"/>
      <w:numFmt w:val="lowerRoman"/>
      <w:lvlText w:val="%9."/>
      <w:lvlJc w:val="right"/>
      <w:pPr>
        <w:ind w:left="7614" w:hanging="180"/>
      </w:pPr>
    </w:lvl>
  </w:abstractNum>
  <w:abstractNum w:abstractNumId="1" w15:restartNumberingAfterBreak="0">
    <w:nsid w:val="03B73474"/>
    <w:multiLevelType w:val="hybridMultilevel"/>
    <w:tmpl w:val="27565BD4"/>
    <w:lvl w:ilvl="0" w:tplc="FFFFFFFF">
      <w:start w:val="1"/>
      <w:numFmt w:val="lowerLetter"/>
      <w:lvlText w:val="%1."/>
      <w:lvlJc w:val="left"/>
      <w:pPr>
        <w:ind w:left="1996" w:hanging="360"/>
      </w:pPr>
    </w:lvl>
    <w:lvl w:ilvl="1" w:tplc="08130019" w:tentative="1">
      <w:start w:val="1"/>
      <w:numFmt w:val="lowerLetter"/>
      <w:lvlText w:val="%2."/>
      <w:lvlJc w:val="left"/>
      <w:pPr>
        <w:ind w:left="2716" w:hanging="360"/>
      </w:pPr>
    </w:lvl>
    <w:lvl w:ilvl="2" w:tplc="0813001B" w:tentative="1">
      <w:start w:val="1"/>
      <w:numFmt w:val="lowerRoman"/>
      <w:lvlText w:val="%3."/>
      <w:lvlJc w:val="right"/>
      <w:pPr>
        <w:ind w:left="3436" w:hanging="180"/>
      </w:pPr>
    </w:lvl>
    <w:lvl w:ilvl="3" w:tplc="0813000F" w:tentative="1">
      <w:start w:val="1"/>
      <w:numFmt w:val="decimal"/>
      <w:lvlText w:val="%4."/>
      <w:lvlJc w:val="left"/>
      <w:pPr>
        <w:ind w:left="4156" w:hanging="360"/>
      </w:pPr>
    </w:lvl>
    <w:lvl w:ilvl="4" w:tplc="08130019" w:tentative="1">
      <w:start w:val="1"/>
      <w:numFmt w:val="lowerLetter"/>
      <w:lvlText w:val="%5."/>
      <w:lvlJc w:val="left"/>
      <w:pPr>
        <w:ind w:left="4876" w:hanging="360"/>
      </w:pPr>
    </w:lvl>
    <w:lvl w:ilvl="5" w:tplc="0813001B" w:tentative="1">
      <w:start w:val="1"/>
      <w:numFmt w:val="lowerRoman"/>
      <w:lvlText w:val="%6."/>
      <w:lvlJc w:val="right"/>
      <w:pPr>
        <w:ind w:left="5596" w:hanging="180"/>
      </w:pPr>
    </w:lvl>
    <w:lvl w:ilvl="6" w:tplc="0813000F" w:tentative="1">
      <w:start w:val="1"/>
      <w:numFmt w:val="decimal"/>
      <w:lvlText w:val="%7."/>
      <w:lvlJc w:val="left"/>
      <w:pPr>
        <w:ind w:left="6316" w:hanging="360"/>
      </w:pPr>
    </w:lvl>
    <w:lvl w:ilvl="7" w:tplc="08130019" w:tentative="1">
      <w:start w:val="1"/>
      <w:numFmt w:val="lowerLetter"/>
      <w:lvlText w:val="%8."/>
      <w:lvlJc w:val="left"/>
      <w:pPr>
        <w:ind w:left="7036" w:hanging="360"/>
      </w:pPr>
    </w:lvl>
    <w:lvl w:ilvl="8" w:tplc="0813001B" w:tentative="1">
      <w:start w:val="1"/>
      <w:numFmt w:val="lowerRoman"/>
      <w:lvlText w:val="%9."/>
      <w:lvlJc w:val="right"/>
      <w:pPr>
        <w:ind w:left="7756" w:hanging="180"/>
      </w:pPr>
    </w:lvl>
  </w:abstractNum>
  <w:abstractNum w:abstractNumId="2" w15:restartNumberingAfterBreak="0">
    <w:nsid w:val="04B36492"/>
    <w:multiLevelType w:val="hybridMultilevel"/>
    <w:tmpl w:val="53426C6C"/>
    <w:lvl w:ilvl="0" w:tplc="F410B8CE">
      <w:numFmt w:val="bullet"/>
      <w:lvlText w:val="-"/>
      <w:lvlJc w:val="left"/>
      <w:pPr>
        <w:ind w:left="360" w:hanging="360"/>
      </w:pPr>
      <w:rPr>
        <w:rFonts w:ascii="Calibri" w:eastAsia="Times New Roman" w:hAnsi="Calibri" w:cs="Calibri"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 w15:restartNumberingAfterBreak="0">
    <w:nsid w:val="14CB5AB7"/>
    <w:multiLevelType w:val="hybridMultilevel"/>
    <w:tmpl w:val="D83AC174"/>
    <w:lvl w:ilvl="0" w:tplc="FFFFFFFF">
      <w:start w:val="1"/>
      <w:numFmt w:val="lowerLetter"/>
      <w:lvlText w:val="%1."/>
      <w:lvlJc w:val="left"/>
      <w:pPr>
        <w:ind w:left="2138" w:hanging="360"/>
      </w:pPr>
    </w:lvl>
    <w:lvl w:ilvl="1" w:tplc="08130019" w:tentative="1">
      <w:start w:val="1"/>
      <w:numFmt w:val="lowerLetter"/>
      <w:lvlText w:val="%2."/>
      <w:lvlJc w:val="left"/>
      <w:pPr>
        <w:ind w:left="2858" w:hanging="360"/>
      </w:pPr>
    </w:lvl>
    <w:lvl w:ilvl="2" w:tplc="0813001B" w:tentative="1">
      <w:start w:val="1"/>
      <w:numFmt w:val="lowerRoman"/>
      <w:lvlText w:val="%3."/>
      <w:lvlJc w:val="right"/>
      <w:pPr>
        <w:ind w:left="3578" w:hanging="180"/>
      </w:pPr>
    </w:lvl>
    <w:lvl w:ilvl="3" w:tplc="0813000F" w:tentative="1">
      <w:start w:val="1"/>
      <w:numFmt w:val="decimal"/>
      <w:lvlText w:val="%4."/>
      <w:lvlJc w:val="left"/>
      <w:pPr>
        <w:ind w:left="4298" w:hanging="360"/>
      </w:pPr>
    </w:lvl>
    <w:lvl w:ilvl="4" w:tplc="08130019" w:tentative="1">
      <w:start w:val="1"/>
      <w:numFmt w:val="lowerLetter"/>
      <w:lvlText w:val="%5."/>
      <w:lvlJc w:val="left"/>
      <w:pPr>
        <w:ind w:left="5018" w:hanging="360"/>
      </w:pPr>
    </w:lvl>
    <w:lvl w:ilvl="5" w:tplc="0813001B" w:tentative="1">
      <w:start w:val="1"/>
      <w:numFmt w:val="lowerRoman"/>
      <w:lvlText w:val="%6."/>
      <w:lvlJc w:val="right"/>
      <w:pPr>
        <w:ind w:left="5738" w:hanging="180"/>
      </w:pPr>
    </w:lvl>
    <w:lvl w:ilvl="6" w:tplc="0813000F" w:tentative="1">
      <w:start w:val="1"/>
      <w:numFmt w:val="decimal"/>
      <w:lvlText w:val="%7."/>
      <w:lvlJc w:val="left"/>
      <w:pPr>
        <w:ind w:left="6458" w:hanging="360"/>
      </w:pPr>
    </w:lvl>
    <w:lvl w:ilvl="7" w:tplc="08130019" w:tentative="1">
      <w:start w:val="1"/>
      <w:numFmt w:val="lowerLetter"/>
      <w:lvlText w:val="%8."/>
      <w:lvlJc w:val="left"/>
      <w:pPr>
        <w:ind w:left="7178" w:hanging="360"/>
      </w:pPr>
    </w:lvl>
    <w:lvl w:ilvl="8" w:tplc="0813001B" w:tentative="1">
      <w:start w:val="1"/>
      <w:numFmt w:val="lowerRoman"/>
      <w:lvlText w:val="%9."/>
      <w:lvlJc w:val="right"/>
      <w:pPr>
        <w:ind w:left="7898" w:hanging="180"/>
      </w:pPr>
    </w:lvl>
  </w:abstractNum>
  <w:abstractNum w:abstractNumId="4" w15:restartNumberingAfterBreak="0">
    <w:nsid w:val="16CF3FE7"/>
    <w:multiLevelType w:val="hybridMultilevel"/>
    <w:tmpl w:val="8836185A"/>
    <w:lvl w:ilvl="0" w:tplc="63B2FAA8">
      <w:start w:val="1"/>
      <w:numFmt w:val="decimal"/>
      <w:lvlText w:val="%1."/>
      <w:lvlJc w:val="left"/>
      <w:pPr>
        <w:ind w:left="644" w:hanging="360"/>
      </w:pPr>
      <w:rPr>
        <w:rFonts w:hint="default"/>
      </w:rPr>
    </w:lvl>
    <w:lvl w:ilvl="1" w:tplc="A43AAED4">
      <w:start w:val="1"/>
      <w:numFmt w:val="lowerLetter"/>
      <w:lvlText w:val="%2."/>
      <w:lvlJc w:val="left"/>
      <w:pPr>
        <w:ind w:left="1440" w:hanging="360"/>
      </w:pPr>
    </w:lvl>
    <w:lvl w:ilvl="2" w:tplc="9E46831C">
      <w:start w:val="1"/>
      <w:numFmt w:val="lowerRoman"/>
      <w:lvlText w:val="%3."/>
      <w:lvlJc w:val="right"/>
      <w:pPr>
        <w:ind w:left="2160" w:hanging="180"/>
      </w:pPr>
    </w:lvl>
    <w:lvl w:ilvl="3" w:tplc="FFFFFFFF">
      <w:start w:val="1"/>
      <w:numFmt w:val="lowerLetter"/>
      <w:lvlText w:val="%4."/>
      <w:lvlJc w:val="left"/>
      <w:pPr>
        <w:ind w:left="2880" w:hanging="360"/>
      </w:pPr>
    </w:lvl>
    <w:lvl w:ilvl="4" w:tplc="96945938" w:tentative="1">
      <w:start w:val="1"/>
      <w:numFmt w:val="lowerLetter"/>
      <w:lvlText w:val="%5."/>
      <w:lvlJc w:val="left"/>
      <w:pPr>
        <w:ind w:left="3600" w:hanging="360"/>
      </w:pPr>
    </w:lvl>
    <w:lvl w:ilvl="5" w:tplc="4BCEB430" w:tentative="1">
      <w:start w:val="1"/>
      <w:numFmt w:val="lowerRoman"/>
      <w:lvlText w:val="%6."/>
      <w:lvlJc w:val="right"/>
      <w:pPr>
        <w:ind w:left="4320" w:hanging="180"/>
      </w:pPr>
    </w:lvl>
    <w:lvl w:ilvl="6" w:tplc="2062CDF4" w:tentative="1">
      <w:start w:val="1"/>
      <w:numFmt w:val="decimal"/>
      <w:lvlText w:val="%7."/>
      <w:lvlJc w:val="left"/>
      <w:pPr>
        <w:ind w:left="5040" w:hanging="360"/>
      </w:pPr>
    </w:lvl>
    <w:lvl w:ilvl="7" w:tplc="CA141D54" w:tentative="1">
      <w:start w:val="1"/>
      <w:numFmt w:val="lowerLetter"/>
      <w:lvlText w:val="%8."/>
      <w:lvlJc w:val="left"/>
      <w:pPr>
        <w:ind w:left="5760" w:hanging="360"/>
      </w:pPr>
    </w:lvl>
    <w:lvl w:ilvl="8" w:tplc="6ABC0A74" w:tentative="1">
      <w:start w:val="1"/>
      <w:numFmt w:val="lowerRoman"/>
      <w:lvlText w:val="%9."/>
      <w:lvlJc w:val="right"/>
      <w:pPr>
        <w:ind w:left="6480" w:hanging="180"/>
      </w:pPr>
    </w:lvl>
  </w:abstractNum>
  <w:abstractNum w:abstractNumId="5" w15:restartNumberingAfterBreak="0">
    <w:nsid w:val="19A46BAF"/>
    <w:multiLevelType w:val="hybridMultilevel"/>
    <w:tmpl w:val="C6CABE74"/>
    <w:lvl w:ilvl="0" w:tplc="41BE83B4">
      <w:numFmt w:val="bullet"/>
      <w:lvlText w:val="-"/>
      <w:lvlJc w:val="left"/>
      <w:pPr>
        <w:ind w:left="360" w:hanging="360"/>
      </w:pPr>
      <w:rPr>
        <w:rFonts w:ascii="Calibri" w:eastAsia="Calibri" w:hAnsi="Calibri" w:cs="Calibri"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 w15:restartNumberingAfterBreak="0">
    <w:nsid w:val="29DF7A37"/>
    <w:multiLevelType w:val="hybridMultilevel"/>
    <w:tmpl w:val="AD0C5016"/>
    <w:lvl w:ilvl="0" w:tplc="FFFFFFFF">
      <w:start w:val="1"/>
      <w:numFmt w:val="lowerLetter"/>
      <w:lvlText w:val="%1."/>
      <w:lvlJc w:val="left"/>
      <w:pPr>
        <w:ind w:left="1996" w:hanging="360"/>
      </w:pPr>
    </w:lvl>
    <w:lvl w:ilvl="1" w:tplc="08130019" w:tentative="1">
      <w:start w:val="1"/>
      <w:numFmt w:val="lowerLetter"/>
      <w:lvlText w:val="%2."/>
      <w:lvlJc w:val="left"/>
      <w:pPr>
        <w:ind w:left="2716" w:hanging="360"/>
      </w:pPr>
    </w:lvl>
    <w:lvl w:ilvl="2" w:tplc="0813001B" w:tentative="1">
      <w:start w:val="1"/>
      <w:numFmt w:val="lowerRoman"/>
      <w:lvlText w:val="%3."/>
      <w:lvlJc w:val="right"/>
      <w:pPr>
        <w:ind w:left="3436" w:hanging="180"/>
      </w:pPr>
    </w:lvl>
    <w:lvl w:ilvl="3" w:tplc="0813000F" w:tentative="1">
      <w:start w:val="1"/>
      <w:numFmt w:val="decimal"/>
      <w:lvlText w:val="%4."/>
      <w:lvlJc w:val="left"/>
      <w:pPr>
        <w:ind w:left="4156" w:hanging="360"/>
      </w:pPr>
    </w:lvl>
    <w:lvl w:ilvl="4" w:tplc="08130019" w:tentative="1">
      <w:start w:val="1"/>
      <w:numFmt w:val="lowerLetter"/>
      <w:lvlText w:val="%5."/>
      <w:lvlJc w:val="left"/>
      <w:pPr>
        <w:ind w:left="4876" w:hanging="360"/>
      </w:pPr>
    </w:lvl>
    <w:lvl w:ilvl="5" w:tplc="0813001B" w:tentative="1">
      <w:start w:val="1"/>
      <w:numFmt w:val="lowerRoman"/>
      <w:lvlText w:val="%6."/>
      <w:lvlJc w:val="right"/>
      <w:pPr>
        <w:ind w:left="5596" w:hanging="180"/>
      </w:pPr>
    </w:lvl>
    <w:lvl w:ilvl="6" w:tplc="0813000F" w:tentative="1">
      <w:start w:val="1"/>
      <w:numFmt w:val="decimal"/>
      <w:lvlText w:val="%7."/>
      <w:lvlJc w:val="left"/>
      <w:pPr>
        <w:ind w:left="6316" w:hanging="360"/>
      </w:pPr>
    </w:lvl>
    <w:lvl w:ilvl="7" w:tplc="08130019" w:tentative="1">
      <w:start w:val="1"/>
      <w:numFmt w:val="lowerLetter"/>
      <w:lvlText w:val="%8."/>
      <w:lvlJc w:val="left"/>
      <w:pPr>
        <w:ind w:left="7036" w:hanging="360"/>
      </w:pPr>
    </w:lvl>
    <w:lvl w:ilvl="8" w:tplc="0813001B" w:tentative="1">
      <w:start w:val="1"/>
      <w:numFmt w:val="lowerRoman"/>
      <w:lvlText w:val="%9."/>
      <w:lvlJc w:val="right"/>
      <w:pPr>
        <w:ind w:left="7756" w:hanging="180"/>
      </w:pPr>
    </w:lvl>
  </w:abstractNum>
  <w:abstractNum w:abstractNumId="7" w15:restartNumberingAfterBreak="0">
    <w:nsid w:val="2C6728BE"/>
    <w:multiLevelType w:val="hybridMultilevel"/>
    <w:tmpl w:val="658647A0"/>
    <w:lvl w:ilvl="0" w:tplc="A8ECEDA0">
      <w:numFmt w:val="bullet"/>
      <w:lvlText w:val="-"/>
      <w:lvlJc w:val="left"/>
      <w:pPr>
        <w:ind w:left="756" w:hanging="360"/>
      </w:pPr>
      <w:rPr>
        <w:rFonts w:ascii="Calibri" w:eastAsia="Calibri" w:hAnsi="Calibri" w:cs="Calibri" w:hint="default"/>
      </w:rPr>
    </w:lvl>
    <w:lvl w:ilvl="1" w:tplc="98AA2B70">
      <w:start w:val="1"/>
      <w:numFmt w:val="bullet"/>
      <w:lvlText w:val="o"/>
      <w:lvlJc w:val="left"/>
      <w:pPr>
        <w:ind w:left="1476" w:hanging="360"/>
      </w:pPr>
      <w:rPr>
        <w:rFonts w:ascii="Courier New" w:hAnsi="Courier New" w:cs="Courier New" w:hint="default"/>
      </w:rPr>
    </w:lvl>
    <w:lvl w:ilvl="2" w:tplc="B4A2400A">
      <w:start w:val="1"/>
      <w:numFmt w:val="bullet"/>
      <w:lvlText w:val=""/>
      <w:lvlJc w:val="left"/>
      <w:pPr>
        <w:ind w:left="2196" w:hanging="360"/>
      </w:pPr>
      <w:rPr>
        <w:rFonts w:ascii="Wingdings" w:hAnsi="Wingdings" w:hint="default"/>
      </w:rPr>
    </w:lvl>
    <w:lvl w:ilvl="3" w:tplc="0BDEB546">
      <w:start w:val="1"/>
      <w:numFmt w:val="bullet"/>
      <w:lvlText w:val=""/>
      <w:lvlJc w:val="left"/>
      <w:pPr>
        <w:ind w:left="2916" w:hanging="360"/>
      </w:pPr>
      <w:rPr>
        <w:rFonts w:ascii="Symbol" w:hAnsi="Symbol" w:hint="default"/>
      </w:rPr>
    </w:lvl>
    <w:lvl w:ilvl="4" w:tplc="B9E2A4D4">
      <w:start w:val="1"/>
      <w:numFmt w:val="bullet"/>
      <w:lvlText w:val="o"/>
      <w:lvlJc w:val="left"/>
      <w:pPr>
        <w:ind w:left="3636" w:hanging="360"/>
      </w:pPr>
      <w:rPr>
        <w:rFonts w:ascii="Courier New" w:hAnsi="Courier New" w:cs="Courier New" w:hint="default"/>
      </w:rPr>
    </w:lvl>
    <w:lvl w:ilvl="5" w:tplc="DD12AF26">
      <w:start w:val="1"/>
      <w:numFmt w:val="bullet"/>
      <w:lvlText w:val=""/>
      <w:lvlJc w:val="left"/>
      <w:pPr>
        <w:ind w:left="4356" w:hanging="360"/>
      </w:pPr>
      <w:rPr>
        <w:rFonts w:ascii="Wingdings" w:hAnsi="Wingdings" w:hint="default"/>
      </w:rPr>
    </w:lvl>
    <w:lvl w:ilvl="6" w:tplc="FC06228C">
      <w:start w:val="1"/>
      <w:numFmt w:val="bullet"/>
      <w:lvlText w:val=""/>
      <w:lvlJc w:val="left"/>
      <w:pPr>
        <w:ind w:left="5076" w:hanging="360"/>
      </w:pPr>
      <w:rPr>
        <w:rFonts w:ascii="Symbol" w:hAnsi="Symbol" w:hint="default"/>
      </w:rPr>
    </w:lvl>
    <w:lvl w:ilvl="7" w:tplc="CB3A16A2">
      <w:start w:val="1"/>
      <w:numFmt w:val="bullet"/>
      <w:lvlText w:val="o"/>
      <w:lvlJc w:val="left"/>
      <w:pPr>
        <w:ind w:left="5796" w:hanging="360"/>
      </w:pPr>
      <w:rPr>
        <w:rFonts w:ascii="Courier New" w:hAnsi="Courier New" w:cs="Courier New" w:hint="default"/>
      </w:rPr>
    </w:lvl>
    <w:lvl w:ilvl="8" w:tplc="CB262BB6">
      <w:start w:val="1"/>
      <w:numFmt w:val="bullet"/>
      <w:lvlText w:val=""/>
      <w:lvlJc w:val="left"/>
      <w:pPr>
        <w:ind w:left="6516" w:hanging="360"/>
      </w:pPr>
      <w:rPr>
        <w:rFonts w:ascii="Wingdings" w:hAnsi="Wingdings" w:hint="default"/>
      </w:rPr>
    </w:lvl>
  </w:abstractNum>
  <w:abstractNum w:abstractNumId="8" w15:restartNumberingAfterBreak="0">
    <w:nsid w:val="303770A4"/>
    <w:multiLevelType w:val="hybridMultilevel"/>
    <w:tmpl w:val="5AC6EDD2"/>
    <w:lvl w:ilvl="0" w:tplc="8AE299D0">
      <w:start w:val="1"/>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9" w15:restartNumberingAfterBreak="0">
    <w:nsid w:val="313E5F6F"/>
    <w:multiLevelType w:val="multilevel"/>
    <w:tmpl w:val="E62A61EC"/>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0" w15:restartNumberingAfterBreak="0">
    <w:nsid w:val="356A6B8F"/>
    <w:multiLevelType w:val="hybridMultilevel"/>
    <w:tmpl w:val="4A60C922"/>
    <w:lvl w:ilvl="0" w:tplc="0000513C">
      <w:start w:val="1"/>
      <w:numFmt w:val="bullet"/>
      <w:lvlText w:val=""/>
      <w:lvlJc w:val="left"/>
      <w:pPr>
        <w:ind w:left="2232" w:hanging="360"/>
      </w:pPr>
      <w:rPr>
        <w:rFonts w:ascii="Symbol" w:hAnsi="Symbol" w:hint="default"/>
      </w:rPr>
    </w:lvl>
    <w:lvl w:ilvl="1" w:tplc="C34E36CE" w:tentative="1">
      <w:start w:val="1"/>
      <w:numFmt w:val="bullet"/>
      <w:lvlText w:val="o"/>
      <w:lvlJc w:val="left"/>
      <w:pPr>
        <w:ind w:left="2952" w:hanging="360"/>
      </w:pPr>
      <w:rPr>
        <w:rFonts w:ascii="Courier New" w:hAnsi="Courier New" w:cs="Courier New" w:hint="default"/>
      </w:rPr>
    </w:lvl>
    <w:lvl w:ilvl="2" w:tplc="F836DFDC" w:tentative="1">
      <w:start w:val="1"/>
      <w:numFmt w:val="bullet"/>
      <w:lvlText w:val=""/>
      <w:lvlJc w:val="left"/>
      <w:pPr>
        <w:ind w:left="3672" w:hanging="360"/>
      </w:pPr>
      <w:rPr>
        <w:rFonts w:ascii="Wingdings" w:hAnsi="Wingdings" w:hint="default"/>
      </w:rPr>
    </w:lvl>
    <w:lvl w:ilvl="3" w:tplc="A162D5C6" w:tentative="1">
      <w:start w:val="1"/>
      <w:numFmt w:val="bullet"/>
      <w:lvlText w:val=""/>
      <w:lvlJc w:val="left"/>
      <w:pPr>
        <w:ind w:left="4392" w:hanging="360"/>
      </w:pPr>
      <w:rPr>
        <w:rFonts w:ascii="Symbol" w:hAnsi="Symbol" w:hint="default"/>
      </w:rPr>
    </w:lvl>
    <w:lvl w:ilvl="4" w:tplc="A3AEE07A" w:tentative="1">
      <w:start w:val="1"/>
      <w:numFmt w:val="bullet"/>
      <w:lvlText w:val="o"/>
      <w:lvlJc w:val="left"/>
      <w:pPr>
        <w:ind w:left="5112" w:hanging="360"/>
      </w:pPr>
      <w:rPr>
        <w:rFonts w:ascii="Courier New" w:hAnsi="Courier New" w:cs="Courier New" w:hint="default"/>
      </w:rPr>
    </w:lvl>
    <w:lvl w:ilvl="5" w:tplc="6784A2C8" w:tentative="1">
      <w:start w:val="1"/>
      <w:numFmt w:val="bullet"/>
      <w:lvlText w:val=""/>
      <w:lvlJc w:val="left"/>
      <w:pPr>
        <w:ind w:left="5832" w:hanging="360"/>
      </w:pPr>
      <w:rPr>
        <w:rFonts w:ascii="Wingdings" w:hAnsi="Wingdings" w:hint="default"/>
      </w:rPr>
    </w:lvl>
    <w:lvl w:ilvl="6" w:tplc="3C760314" w:tentative="1">
      <w:start w:val="1"/>
      <w:numFmt w:val="bullet"/>
      <w:lvlText w:val=""/>
      <w:lvlJc w:val="left"/>
      <w:pPr>
        <w:ind w:left="6552" w:hanging="360"/>
      </w:pPr>
      <w:rPr>
        <w:rFonts w:ascii="Symbol" w:hAnsi="Symbol" w:hint="default"/>
      </w:rPr>
    </w:lvl>
    <w:lvl w:ilvl="7" w:tplc="863056DA" w:tentative="1">
      <w:start w:val="1"/>
      <w:numFmt w:val="bullet"/>
      <w:lvlText w:val="o"/>
      <w:lvlJc w:val="left"/>
      <w:pPr>
        <w:ind w:left="7272" w:hanging="360"/>
      </w:pPr>
      <w:rPr>
        <w:rFonts w:ascii="Courier New" w:hAnsi="Courier New" w:cs="Courier New" w:hint="default"/>
      </w:rPr>
    </w:lvl>
    <w:lvl w:ilvl="8" w:tplc="40127CFC" w:tentative="1">
      <w:start w:val="1"/>
      <w:numFmt w:val="bullet"/>
      <w:lvlText w:val=""/>
      <w:lvlJc w:val="left"/>
      <w:pPr>
        <w:ind w:left="7992" w:hanging="360"/>
      </w:pPr>
      <w:rPr>
        <w:rFonts w:ascii="Wingdings" w:hAnsi="Wingdings" w:hint="default"/>
      </w:rPr>
    </w:lvl>
  </w:abstractNum>
  <w:abstractNum w:abstractNumId="11" w15:restartNumberingAfterBreak="0">
    <w:nsid w:val="37AC0BA5"/>
    <w:multiLevelType w:val="hybridMultilevel"/>
    <w:tmpl w:val="EF202E52"/>
    <w:lvl w:ilvl="0" w:tplc="EAB6C7BE">
      <w:start w:val="1"/>
      <w:numFmt w:val="decimal"/>
      <w:lvlText w:val="%1."/>
      <w:lvlJc w:val="left"/>
      <w:pPr>
        <w:ind w:left="720" w:hanging="360"/>
      </w:pPr>
      <w:rPr>
        <w:rFonts w:ascii="Calibri" w:eastAsia="Times New Roman" w:hAnsi="Calibri" w:cs="Times New Roman"/>
      </w:rPr>
    </w:lvl>
    <w:lvl w:ilvl="1" w:tplc="616AA7EA">
      <w:start w:val="1"/>
      <w:numFmt w:val="bullet"/>
      <w:lvlText w:val="o"/>
      <w:lvlJc w:val="left"/>
      <w:pPr>
        <w:ind w:left="1440" w:hanging="360"/>
      </w:pPr>
      <w:rPr>
        <w:rFonts w:ascii="Courier New" w:hAnsi="Courier New" w:hint="default"/>
      </w:rPr>
    </w:lvl>
    <w:lvl w:ilvl="2" w:tplc="5BC4CAB0">
      <w:start w:val="1"/>
      <w:numFmt w:val="bullet"/>
      <w:lvlText w:val=""/>
      <w:lvlJc w:val="left"/>
      <w:pPr>
        <w:ind w:left="2160" w:hanging="360"/>
      </w:pPr>
      <w:rPr>
        <w:rFonts w:ascii="Wingdings" w:hAnsi="Wingdings" w:hint="default"/>
      </w:rPr>
    </w:lvl>
    <w:lvl w:ilvl="3" w:tplc="4F644216" w:tentative="1">
      <w:start w:val="1"/>
      <w:numFmt w:val="bullet"/>
      <w:lvlText w:val=""/>
      <w:lvlJc w:val="left"/>
      <w:pPr>
        <w:ind w:left="2880" w:hanging="360"/>
      </w:pPr>
      <w:rPr>
        <w:rFonts w:ascii="Symbol" w:hAnsi="Symbol" w:hint="default"/>
      </w:rPr>
    </w:lvl>
    <w:lvl w:ilvl="4" w:tplc="AFDC225E" w:tentative="1">
      <w:start w:val="1"/>
      <w:numFmt w:val="bullet"/>
      <w:lvlText w:val="o"/>
      <w:lvlJc w:val="left"/>
      <w:pPr>
        <w:ind w:left="3600" w:hanging="360"/>
      </w:pPr>
      <w:rPr>
        <w:rFonts w:ascii="Courier New" w:hAnsi="Courier New" w:hint="default"/>
      </w:rPr>
    </w:lvl>
    <w:lvl w:ilvl="5" w:tplc="B7BE859E" w:tentative="1">
      <w:start w:val="1"/>
      <w:numFmt w:val="bullet"/>
      <w:lvlText w:val=""/>
      <w:lvlJc w:val="left"/>
      <w:pPr>
        <w:ind w:left="4320" w:hanging="360"/>
      </w:pPr>
      <w:rPr>
        <w:rFonts w:ascii="Wingdings" w:hAnsi="Wingdings" w:hint="default"/>
      </w:rPr>
    </w:lvl>
    <w:lvl w:ilvl="6" w:tplc="852202A2" w:tentative="1">
      <w:start w:val="1"/>
      <w:numFmt w:val="bullet"/>
      <w:lvlText w:val=""/>
      <w:lvlJc w:val="left"/>
      <w:pPr>
        <w:ind w:left="5040" w:hanging="360"/>
      </w:pPr>
      <w:rPr>
        <w:rFonts w:ascii="Symbol" w:hAnsi="Symbol" w:hint="default"/>
      </w:rPr>
    </w:lvl>
    <w:lvl w:ilvl="7" w:tplc="413C307C" w:tentative="1">
      <w:start w:val="1"/>
      <w:numFmt w:val="bullet"/>
      <w:lvlText w:val="o"/>
      <w:lvlJc w:val="left"/>
      <w:pPr>
        <w:ind w:left="5760" w:hanging="360"/>
      </w:pPr>
      <w:rPr>
        <w:rFonts w:ascii="Courier New" w:hAnsi="Courier New" w:hint="default"/>
      </w:rPr>
    </w:lvl>
    <w:lvl w:ilvl="8" w:tplc="658C43DE" w:tentative="1">
      <w:start w:val="1"/>
      <w:numFmt w:val="bullet"/>
      <w:lvlText w:val=""/>
      <w:lvlJc w:val="left"/>
      <w:pPr>
        <w:ind w:left="6480" w:hanging="360"/>
      </w:pPr>
      <w:rPr>
        <w:rFonts w:ascii="Wingdings" w:hAnsi="Wingdings" w:hint="default"/>
      </w:rPr>
    </w:lvl>
  </w:abstractNum>
  <w:abstractNum w:abstractNumId="12" w15:restartNumberingAfterBreak="0">
    <w:nsid w:val="3C5B4086"/>
    <w:multiLevelType w:val="hybridMultilevel"/>
    <w:tmpl w:val="377034C8"/>
    <w:lvl w:ilvl="0" w:tplc="41BE83B4">
      <w:numFmt w:val="bullet"/>
      <w:lvlText w:val="-"/>
      <w:lvlJc w:val="left"/>
      <w:pPr>
        <w:ind w:left="720" w:hanging="360"/>
      </w:pPr>
      <w:rPr>
        <w:rFonts w:ascii="Calibri" w:eastAsia="Calibr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3D0352DB"/>
    <w:multiLevelType w:val="hybridMultilevel"/>
    <w:tmpl w:val="0E309104"/>
    <w:lvl w:ilvl="0" w:tplc="11869EA6">
      <w:start w:val="1"/>
      <w:numFmt w:val="decimal"/>
      <w:lvlText w:val="%1)"/>
      <w:lvlJc w:val="left"/>
      <w:pPr>
        <w:ind w:left="720" w:hanging="360"/>
      </w:pPr>
      <w:rPr>
        <w:rFonts w:hint="default"/>
      </w:rPr>
    </w:lvl>
    <w:lvl w:ilvl="1" w:tplc="BE265230" w:tentative="1">
      <w:start w:val="1"/>
      <w:numFmt w:val="lowerLetter"/>
      <w:lvlText w:val="%2."/>
      <w:lvlJc w:val="left"/>
      <w:pPr>
        <w:ind w:left="1440" w:hanging="360"/>
      </w:pPr>
    </w:lvl>
    <w:lvl w:ilvl="2" w:tplc="69A44CA6" w:tentative="1">
      <w:start w:val="1"/>
      <w:numFmt w:val="lowerRoman"/>
      <w:lvlText w:val="%3."/>
      <w:lvlJc w:val="right"/>
      <w:pPr>
        <w:ind w:left="2160" w:hanging="180"/>
      </w:pPr>
    </w:lvl>
    <w:lvl w:ilvl="3" w:tplc="D8E2D70A" w:tentative="1">
      <w:start w:val="1"/>
      <w:numFmt w:val="decimal"/>
      <w:lvlText w:val="%4."/>
      <w:lvlJc w:val="left"/>
      <w:pPr>
        <w:ind w:left="2880" w:hanging="360"/>
      </w:pPr>
    </w:lvl>
    <w:lvl w:ilvl="4" w:tplc="45E851D0" w:tentative="1">
      <w:start w:val="1"/>
      <w:numFmt w:val="lowerLetter"/>
      <w:lvlText w:val="%5."/>
      <w:lvlJc w:val="left"/>
      <w:pPr>
        <w:ind w:left="3600" w:hanging="360"/>
      </w:pPr>
    </w:lvl>
    <w:lvl w:ilvl="5" w:tplc="327896C0" w:tentative="1">
      <w:start w:val="1"/>
      <w:numFmt w:val="lowerRoman"/>
      <w:lvlText w:val="%6."/>
      <w:lvlJc w:val="right"/>
      <w:pPr>
        <w:ind w:left="4320" w:hanging="180"/>
      </w:pPr>
    </w:lvl>
    <w:lvl w:ilvl="6" w:tplc="F23A260C" w:tentative="1">
      <w:start w:val="1"/>
      <w:numFmt w:val="decimal"/>
      <w:lvlText w:val="%7."/>
      <w:lvlJc w:val="left"/>
      <w:pPr>
        <w:ind w:left="5040" w:hanging="360"/>
      </w:pPr>
    </w:lvl>
    <w:lvl w:ilvl="7" w:tplc="DF3CC256" w:tentative="1">
      <w:start w:val="1"/>
      <w:numFmt w:val="lowerLetter"/>
      <w:lvlText w:val="%8."/>
      <w:lvlJc w:val="left"/>
      <w:pPr>
        <w:ind w:left="5760" w:hanging="360"/>
      </w:pPr>
    </w:lvl>
    <w:lvl w:ilvl="8" w:tplc="D6006156" w:tentative="1">
      <w:start w:val="1"/>
      <w:numFmt w:val="lowerRoman"/>
      <w:lvlText w:val="%9."/>
      <w:lvlJc w:val="right"/>
      <w:pPr>
        <w:ind w:left="6480" w:hanging="180"/>
      </w:pPr>
    </w:lvl>
  </w:abstractNum>
  <w:abstractNum w:abstractNumId="14" w15:restartNumberingAfterBreak="0">
    <w:nsid w:val="4A810B57"/>
    <w:multiLevelType w:val="hybridMultilevel"/>
    <w:tmpl w:val="5AAA9AA2"/>
    <w:lvl w:ilvl="0" w:tplc="41BE83B4">
      <w:numFmt w:val="bullet"/>
      <w:lvlText w:val="-"/>
      <w:lvlJc w:val="left"/>
      <w:pPr>
        <w:ind w:left="1080" w:hanging="360"/>
      </w:pPr>
      <w:rPr>
        <w:rFonts w:ascii="Calibri" w:eastAsia="Calibri" w:hAnsi="Calibri" w:cs="Calibri"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5" w15:restartNumberingAfterBreak="0">
    <w:nsid w:val="4ABA0C23"/>
    <w:multiLevelType w:val="hybridMultilevel"/>
    <w:tmpl w:val="B0C2929A"/>
    <w:lvl w:ilvl="0" w:tplc="FFFFFFFF">
      <w:start w:val="1"/>
      <w:numFmt w:val="lowerLetter"/>
      <w:lvlText w:val="%1."/>
      <w:lvlJc w:val="left"/>
      <w:pPr>
        <w:ind w:left="1080" w:hanging="360"/>
      </w:p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6" w15:restartNumberingAfterBreak="0">
    <w:nsid w:val="4BA25197"/>
    <w:multiLevelType w:val="hybridMultilevel"/>
    <w:tmpl w:val="07C44860"/>
    <w:lvl w:ilvl="0" w:tplc="B53EAE0C">
      <w:start w:val="1"/>
      <w:numFmt w:val="upperLetter"/>
      <w:lvlText w:val="(%1)"/>
      <w:lvlJc w:val="left"/>
      <w:pPr>
        <w:ind w:left="1512" w:hanging="360"/>
      </w:pPr>
    </w:lvl>
    <w:lvl w:ilvl="1" w:tplc="B390263A">
      <w:start w:val="1"/>
      <w:numFmt w:val="lowerLetter"/>
      <w:lvlText w:val="%2."/>
      <w:lvlJc w:val="left"/>
      <w:pPr>
        <w:ind w:left="2232" w:hanging="360"/>
      </w:pPr>
    </w:lvl>
    <w:lvl w:ilvl="2" w:tplc="FDCAFA00">
      <w:start w:val="1"/>
      <w:numFmt w:val="lowerRoman"/>
      <w:lvlText w:val="%3."/>
      <w:lvlJc w:val="right"/>
      <w:pPr>
        <w:ind w:left="2952" w:hanging="180"/>
      </w:pPr>
    </w:lvl>
    <w:lvl w:ilvl="3" w:tplc="849A7E70">
      <w:start w:val="1"/>
      <w:numFmt w:val="decimal"/>
      <w:lvlText w:val="%4."/>
      <w:lvlJc w:val="left"/>
      <w:pPr>
        <w:ind w:left="3672" w:hanging="360"/>
      </w:pPr>
    </w:lvl>
    <w:lvl w:ilvl="4" w:tplc="FABC93FA">
      <w:start w:val="1"/>
      <w:numFmt w:val="lowerLetter"/>
      <w:lvlText w:val="%5."/>
      <w:lvlJc w:val="left"/>
      <w:pPr>
        <w:ind w:left="4392" w:hanging="360"/>
      </w:pPr>
    </w:lvl>
    <w:lvl w:ilvl="5" w:tplc="413052A4">
      <w:start w:val="1"/>
      <w:numFmt w:val="lowerRoman"/>
      <w:lvlText w:val="%6."/>
      <w:lvlJc w:val="right"/>
      <w:pPr>
        <w:ind w:left="5112" w:hanging="180"/>
      </w:pPr>
    </w:lvl>
    <w:lvl w:ilvl="6" w:tplc="EEE42FFA">
      <w:start w:val="1"/>
      <w:numFmt w:val="decimal"/>
      <w:lvlText w:val="%7."/>
      <w:lvlJc w:val="left"/>
      <w:pPr>
        <w:ind w:left="5832" w:hanging="360"/>
      </w:pPr>
    </w:lvl>
    <w:lvl w:ilvl="7" w:tplc="1568B384">
      <w:start w:val="1"/>
      <w:numFmt w:val="lowerLetter"/>
      <w:lvlText w:val="%8."/>
      <w:lvlJc w:val="left"/>
      <w:pPr>
        <w:ind w:left="6552" w:hanging="360"/>
      </w:pPr>
    </w:lvl>
    <w:lvl w:ilvl="8" w:tplc="5FD255A0">
      <w:start w:val="1"/>
      <w:numFmt w:val="lowerRoman"/>
      <w:lvlText w:val="%9."/>
      <w:lvlJc w:val="right"/>
      <w:pPr>
        <w:ind w:left="7272" w:hanging="180"/>
      </w:pPr>
    </w:lvl>
  </w:abstractNum>
  <w:abstractNum w:abstractNumId="17" w15:restartNumberingAfterBreak="0">
    <w:nsid w:val="575F2E8C"/>
    <w:multiLevelType w:val="hybridMultilevel"/>
    <w:tmpl w:val="25F8F282"/>
    <w:lvl w:ilvl="0" w:tplc="92509E32">
      <w:start w:val="2"/>
      <w:numFmt w:val="decimal"/>
      <w:lvlText w:val="%1."/>
      <w:lvlJc w:val="left"/>
      <w:pPr>
        <w:ind w:left="720" w:hanging="360"/>
      </w:pPr>
      <w:rPr>
        <w:rFonts w:hint="default"/>
      </w:rPr>
    </w:lvl>
    <w:lvl w:ilvl="1" w:tplc="62E450A4" w:tentative="1">
      <w:start w:val="1"/>
      <w:numFmt w:val="lowerLetter"/>
      <w:lvlText w:val="%2."/>
      <w:lvlJc w:val="left"/>
      <w:pPr>
        <w:ind w:left="1440" w:hanging="360"/>
      </w:pPr>
    </w:lvl>
    <w:lvl w:ilvl="2" w:tplc="FCC008AE" w:tentative="1">
      <w:start w:val="1"/>
      <w:numFmt w:val="lowerRoman"/>
      <w:lvlText w:val="%3."/>
      <w:lvlJc w:val="right"/>
      <w:pPr>
        <w:ind w:left="2160" w:hanging="180"/>
      </w:pPr>
    </w:lvl>
    <w:lvl w:ilvl="3" w:tplc="38BE1CDA" w:tentative="1">
      <w:start w:val="1"/>
      <w:numFmt w:val="decimal"/>
      <w:lvlText w:val="%4."/>
      <w:lvlJc w:val="left"/>
      <w:pPr>
        <w:ind w:left="2880" w:hanging="360"/>
      </w:pPr>
    </w:lvl>
    <w:lvl w:ilvl="4" w:tplc="43300DC0" w:tentative="1">
      <w:start w:val="1"/>
      <w:numFmt w:val="lowerLetter"/>
      <w:lvlText w:val="%5."/>
      <w:lvlJc w:val="left"/>
      <w:pPr>
        <w:ind w:left="3600" w:hanging="360"/>
      </w:pPr>
    </w:lvl>
    <w:lvl w:ilvl="5" w:tplc="E7E249DE" w:tentative="1">
      <w:start w:val="1"/>
      <w:numFmt w:val="lowerRoman"/>
      <w:lvlText w:val="%6."/>
      <w:lvlJc w:val="right"/>
      <w:pPr>
        <w:ind w:left="4320" w:hanging="180"/>
      </w:pPr>
    </w:lvl>
    <w:lvl w:ilvl="6" w:tplc="5E3E087A" w:tentative="1">
      <w:start w:val="1"/>
      <w:numFmt w:val="decimal"/>
      <w:lvlText w:val="%7."/>
      <w:lvlJc w:val="left"/>
      <w:pPr>
        <w:ind w:left="5040" w:hanging="360"/>
      </w:pPr>
    </w:lvl>
    <w:lvl w:ilvl="7" w:tplc="8CA40864" w:tentative="1">
      <w:start w:val="1"/>
      <w:numFmt w:val="lowerLetter"/>
      <w:lvlText w:val="%8."/>
      <w:lvlJc w:val="left"/>
      <w:pPr>
        <w:ind w:left="5760" w:hanging="360"/>
      </w:pPr>
    </w:lvl>
    <w:lvl w:ilvl="8" w:tplc="46663D8C" w:tentative="1">
      <w:start w:val="1"/>
      <w:numFmt w:val="lowerRoman"/>
      <w:lvlText w:val="%9."/>
      <w:lvlJc w:val="right"/>
      <w:pPr>
        <w:ind w:left="6480" w:hanging="180"/>
      </w:pPr>
    </w:lvl>
  </w:abstractNum>
  <w:abstractNum w:abstractNumId="18" w15:restartNumberingAfterBreak="0">
    <w:nsid w:val="5CD34541"/>
    <w:multiLevelType w:val="hybridMultilevel"/>
    <w:tmpl w:val="2EBA118A"/>
    <w:lvl w:ilvl="0" w:tplc="DC987718">
      <w:start w:val="1"/>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9" w15:restartNumberingAfterBreak="0">
    <w:nsid w:val="5E3C77DB"/>
    <w:multiLevelType w:val="hybridMultilevel"/>
    <w:tmpl w:val="AE6E550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62D00932"/>
    <w:multiLevelType w:val="hybridMultilevel"/>
    <w:tmpl w:val="C6C863C2"/>
    <w:lvl w:ilvl="0" w:tplc="FA32D65E">
      <w:numFmt w:val="bullet"/>
      <w:lvlText w:val="-"/>
      <w:lvlJc w:val="left"/>
      <w:pPr>
        <w:ind w:left="2880" w:hanging="360"/>
      </w:pPr>
      <w:rPr>
        <w:rFonts w:ascii="Calibri" w:eastAsia="Times New Roman" w:hAnsi="Calibri" w:hint="default"/>
      </w:rPr>
    </w:lvl>
    <w:lvl w:ilvl="1" w:tplc="7B2A6F18" w:tentative="1">
      <w:start w:val="1"/>
      <w:numFmt w:val="bullet"/>
      <w:lvlText w:val="o"/>
      <w:lvlJc w:val="left"/>
      <w:pPr>
        <w:ind w:left="3600" w:hanging="360"/>
      </w:pPr>
      <w:rPr>
        <w:rFonts w:ascii="Courier New" w:hAnsi="Courier New" w:hint="default"/>
      </w:rPr>
    </w:lvl>
    <w:lvl w:ilvl="2" w:tplc="6636C1E4" w:tentative="1">
      <w:start w:val="1"/>
      <w:numFmt w:val="bullet"/>
      <w:lvlText w:val=""/>
      <w:lvlJc w:val="left"/>
      <w:pPr>
        <w:ind w:left="4320" w:hanging="360"/>
      </w:pPr>
      <w:rPr>
        <w:rFonts w:ascii="Wingdings" w:hAnsi="Wingdings" w:hint="default"/>
      </w:rPr>
    </w:lvl>
    <w:lvl w:ilvl="3" w:tplc="F6DCDE8A" w:tentative="1">
      <w:start w:val="1"/>
      <w:numFmt w:val="bullet"/>
      <w:lvlText w:val=""/>
      <w:lvlJc w:val="left"/>
      <w:pPr>
        <w:ind w:left="5040" w:hanging="360"/>
      </w:pPr>
      <w:rPr>
        <w:rFonts w:ascii="Symbol" w:hAnsi="Symbol" w:hint="default"/>
      </w:rPr>
    </w:lvl>
    <w:lvl w:ilvl="4" w:tplc="F9782524" w:tentative="1">
      <w:start w:val="1"/>
      <w:numFmt w:val="bullet"/>
      <w:lvlText w:val="o"/>
      <w:lvlJc w:val="left"/>
      <w:pPr>
        <w:ind w:left="5760" w:hanging="360"/>
      </w:pPr>
      <w:rPr>
        <w:rFonts w:ascii="Courier New" w:hAnsi="Courier New" w:hint="default"/>
      </w:rPr>
    </w:lvl>
    <w:lvl w:ilvl="5" w:tplc="5C8608FC" w:tentative="1">
      <w:start w:val="1"/>
      <w:numFmt w:val="bullet"/>
      <w:lvlText w:val=""/>
      <w:lvlJc w:val="left"/>
      <w:pPr>
        <w:ind w:left="6480" w:hanging="360"/>
      </w:pPr>
      <w:rPr>
        <w:rFonts w:ascii="Wingdings" w:hAnsi="Wingdings" w:hint="default"/>
      </w:rPr>
    </w:lvl>
    <w:lvl w:ilvl="6" w:tplc="11D0A06E" w:tentative="1">
      <w:start w:val="1"/>
      <w:numFmt w:val="bullet"/>
      <w:lvlText w:val=""/>
      <w:lvlJc w:val="left"/>
      <w:pPr>
        <w:ind w:left="7200" w:hanging="360"/>
      </w:pPr>
      <w:rPr>
        <w:rFonts w:ascii="Symbol" w:hAnsi="Symbol" w:hint="default"/>
      </w:rPr>
    </w:lvl>
    <w:lvl w:ilvl="7" w:tplc="2E46B640" w:tentative="1">
      <w:start w:val="1"/>
      <w:numFmt w:val="bullet"/>
      <w:lvlText w:val="o"/>
      <w:lvlJc w:val="left"/>
      <w:pPr>
        <w:ind w:left="7920" w:hanging="360"/>
      </w:pPr>
      <w:rPr>
        <w:rFonts w:ascii="Courier New" w:hAnsi="Courier New" w:hint="default"/>
      </w:rPr>
    </w:lvl>
    <w:lvl w:ilvl="8" w:tplc="5BAEA030" w:tentative="1">
      <w:start w:val="1"/>
      <w:numFmt w:val="bullet"/>
      <w:lvlText w:val=""/>
      <w:lvlJc w:val="left"/>
      <w:pPr>
        <w:ind w:left="8640" w:hanging="360"/>
      </w:pPr>
      <w:rPr>
        <w:rFonts w:ascii="Wingdings" w:hAnsi="Wingdings" w:hint="default"/>
      </w:rPr>
    </w:lvl>
  </w:abstractNum>
  <w:abstractNum w:abstractNumId="21" w15:restartNumberingAfterBreak="0">
    <w:nsid w:val="68C818DC"/>
    <w:multiLevelType w:val="hybridMultilevel"/>
    <w:tmpl w:val="BD5AC6C8"/>
    <w:lvl w:ilvl="0" w:tplc="2000000F">
      <w:start w:val="1"/>
      <w:numFmt w:val="decimal"/>
      <w:lvlText w:val="%1."/>
      <w:lvlJc w:val="left"/>
      <w:pPr>
        <w:ind w:left="825" w:hanging="360"/>
      </w:pPr>
    </w:lvl>
    <w:lvl w:ilvl="1" w:tplc="08130019" w:tentative="1">
      <w:start w:val="1"/>
      <w:numFmt w:val="lowerLetter"/>
      <w:lvlText w:val="%2."/>
      <w:lvlJc w:val="left"/>
      <w:pPr>
        <w:ind w:left="1545" w:hanging="360"/>
      </w:pPr>
    </w:lvl>
    <w:lvl w:ilvl="2" w:tplc="0813001B" w:tentative="1">
      <w:start w:val="1"/>
      <w:numFmt w:val="lowerRoman"/>
      <w:lvlText w:val="%3."/>
      <w:lvlJc w:val="right"/>
      <w:pPr>
        <w:ind w:left="2265" w:hanging="180"/>
      </w:pPr>
    </w:lvl>
    <w:lvl w:ilvl="3" w:tplc="0813000F" w:tentative="1">
      <w:start w:val="1"/>
      <w:numFmt w:val="decimal"/>
      <w:lvlText w:val="%4."/>
      <w:lvlJc w:val="left"/>
      <w:pPr>
        <w:ind w:left="2985" w:hanging="360"/>
      </w:pPr>
    </w:lvl>
    <w:lvl w:ilvl="4" w:tplc="08130019" w:tentative="1">
      <w:start w:val="1"/>
      <w:numFmt w:val="lowerLetter"/>
      <w:lvlText w:val="%5."/>
      <w:lvlJc w:val="left"/>
      <w:pPr>
        <w:ind w:left="3705" w:hanging="360"/>
      </w:pPr>
    </w:lvl>
    <w:lvl w:ilvl="5" w:tplc="0813001B" w:tentative="1">
      <w:start w:val="1"/>
      <w:numFmt w:val="lowerRoman"/>
      <w:lvlText w:val="%6."/>
      <w:lvlJc w:val="right"/>
      <w:pPr>
        <w:ind w:left="4425" w:hanging="180"/>
      </w:pPr>
    </w:lvl>
    <w:lvl w:ilvl="6" w:tplc="0813000F" w:tentative="1">
      <w:start w:val="1"/>
      <w:numFmt w:val="decimal"/>
      <w:lvlText w:val="%7."/>
      <w:lvlJc w:val="left"/>
      <w:pPr>
        <w:ind w:left="5145" w:hanging="360"/>
      </w:pPr>
    </w:lvl>
    <w:lvl w:ilvl="7" w:tplc="08130019" w:tentative="1">
      <w:start w:val="1"/>
      <w:numFmt w:val="lowerLetter"/>
      <w:lvlText w:val="%8."/>
      <w:lvlJc w:val="left"/>
      <w:pPr>
        <w:ind w:left="5865" w:hanging="360"/>
      </w:pPr>
    </w:lvl>
    <w:lvl w:ilvl="8" w:tplc="0813001B" w:tentative="1">
      <w:start w:val="1"/>
      <w:numFmt w:val="lowerRoman"/>
      <w:lvlText w:val="%9."/>
      <w:lvlJc w:val="right"/>
      <w:pPr>
        <w:ind w:left="6585" w:hanging="180"/>
      </w:pPr>
    </w:lvl>
  </w:abstractNum>
  <w:abstractNum w:abstractNumId="22" w15:restartNumberingAfterBreak="0">
    <w:nsid w:val="6A2C5DC4"/>
    <w:multiLevelType w:val="hybridMultilevel"/>
    <w:tmpl w:val="F886C350"/>
    <w:lvl w:ilvl="0" w:tplc="20000011">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70EF58C7"/>
    <w:multiLevelType w:val="hybridMultilevel"/>
    <w:tmpl w:val="246474A0"/>
    <w:lvl w:ilvl="0" w:tplc="F410B8CE">
      <w:numFmt w:val="bullet"/>
      <w:lvlText w:val="-"/>
      <w:lvlJc w:val="left"/>
      <w:pPr>
        <w:ind w:left="360" w:hanging="360"/>
      </w:pPr>
      <w:rPr>
        <w:rFonts w:ascii="Calibri" w:eastAsia="Times New Roman" w:hAnsi="Calibri" w:cs="Calibri"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4" w15:restartNumberingAfterBreak="0">
    <w:nsid w:val="72AE595E"/>
    <w:multiLevelType w:val="hybridMultilevel"/>
    <w:tmpl w:val="48C6375E"/>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5" w15:restartNumberingAfterBreak="0">
    <w:nsid w:val="79E10A70"/>
    <w:multiLevelType w:val="hybridMultilevel"/>
    <w:tmpl w:val="29F02EB6"/>
    <w:lvl w:ilvl="0" w:tplc="FFFFFFFF">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15:restartNumberingAfterBreak="0">
    <w:nsid w:val="7DC11A2B"/>
    <w:multiLevelType w:val="hybridMultilevel"/>
    <w:tmpl w:val="51B6297A"/>
    <w:lvl w:ilvl="0" w:tplc="41BE83B4">
      <w:numFmt w:val="bullet"/>
      <w:lvlText w:val="-"/>
      <w:lvlJc w:val="left"/>
      <w:pPr>
        <w:ind w:left="720" w:hanging="360"/>
      </w:pPr>
      <w:rPr>
        <w:rFonts w:ascii="Calibri" w:eastAsia="Calibr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7EAA15F9"/>
    <w:multiLevelType w:val="hybridMultilevel"/>
    <w:tmpl w:val="23140BB0"/>
    <w:lvl w:ilvl="0" w:tplc="66E28C60">
      <w:numFmt w:val="bullet"/>
      <w:lvlText w:val="-"/>
      <w:lvlJc w:val="left"/>
      <w:pPr>
        <w:ind w:left="1080" w:hanging="360"/>
      </w:pPr>
      <w:rPr>
        <w:rFonts w:ascii="Calibri" w:eastAsia="Times New Roman" w:hAnsi="Calibri" w:hint="default"/>
      </w:rPr>
    </w:lvl>
    <w:lvl w:ilvl="1" w:tplc="DA56AF8E">
      <w:start w:val="1"/>
      <w:numFmt w:val="bullet"/>
      <w:lvlText w:val="o"/>
      <w:lvlJc w:val="left"/>
      <w:pPr>
        <w:ind w:left="1800" w:hanging="360"/>
      </w:pPr>
      <w:rPr>
        <w:rFonts w:ascii="Courier New" w:hAnsi="Courier New" w:hint="default"/>
      </w:rPr>
    </w:lvl>
    <w:lvl w:ilvl="2" w:tplc="6A76C6FC">
      <w:start w:val="1"/>
      <w:numFmt w:val="bullet"/>
      <w:lvlText w:val=""/>
      <w:lvlJc w:val="left"/>
      <w:pPr>
        <w:ind w:left="2520" w:hanging="360"/>
      </w:pPr>
      <w:rPr>
        <w:rFonts w:ascii="Wingdings" w:hAnsi="Wingdings" w:hint="default"/>
      </w:rPr>
    </w:lvl>
    <w:lvl w:ilvl="3" w:tplc="5DD88B54" w:tentative="1">
      <w:start w:val="1"/>
      <w:numFmt w:val="bullet"/>
      <w:lvlText w:val=""/>
      <w:lvlJc w:val="left"/>
      <w:pPr>
        <w:ind w:left="3240" w:hanging="360"/>
      </w:pPr>
      <w:rPr>
        <w:rFonts w:ascii="Symbol" w:hAnsi="Symbol" w:hint="default"/>
      </w:rPr>
    </w:lvl>
    <w:lvl w:ilvl="4" w:tplc="AB8810B2" w:tentative="1">
      <w:start w:val="1"/>
      <w:numFmt w:val="bullet"/>
      <w:lvlText w:val="o"/>
      <w:lvlJc w:val="left"/>
      <w:pPr>
        <w:ind w:left="3960" w:hanging="360"/>
      </w:pPr>
      <w:rPr>
        <w:rFonts w:ascii="Courier New" w:hAnsi="Courier New" w:hint="default"/>
      </w:rPr>
    </w:lvl>
    <w:lvl w:ilvl="5" w:tplc="DC26409C" w:tentative="1">
      <w:start w:val="1"/>
      <w:numFmt w:val="bullet"/>
      <w:lvlText w:val=""/>
      <w:lvlJc w:val="left"/>
      <w:pPr>
        <w:ind w:left="4680" w:hanging="360"/>
      </w:pPr>
      <w:rPr>
        <w:rFonts w:ascii="Wingdings" w:hAnsi="Wingdings" w:hint="default"/>
      </w:rPr>
    </w:lvl>
    <w:lvl w:ilvl="6" w:tplc="EF5880E4" w:tentative="1">
      <w:start w:val="1"/>
      <w:numFmt w:val="bullet"/>
      <w:lvlText w:val=""/>
      <w:lvlJc w:val="left"/>
      <w:pPr>
        <w:ind w:left="5400" w:hanging="360"/>
      </w:pPr>
      <w:rPr>
        <w:rFonts w:ascii="Symbol" w:hAnsi="Symbol" w:hint="default"/>
      </w:rPr>
    </w:lvl>
    <w:lvl w:ilvl="7" w:tplc="403468E6" w:tentative="1">
      <w:start w:val="1"/>
      <w:numFmt w:val="bullet"/>
      <w:lvlText w:val="o"/>
      <w:lvlJc w:val="left"/>
      <w:pPr>
        <w:ind w:left="6120" w:hanging="360"/>
      </w:pPr>
      <w:rPr>
        <w:rFonts w:ascii="Courier New" w:hAnsi="Courier New" w:hint="default"/>
      </w:rPr>
    </w:lvl>
    <w:lvl w:ilvl="8" w:tplc="D1E03CF8" w:tentative="1">
      <w:start w:val="1"/>
      <w:numFmt w:val="bullet"/>
      <w:lvlText w:val=""/>
      <w:lvlJc w:val="left"/>
      <w:pPr>
        <w:ind w:left="6840" w:hanging="360"/>
      </w:pPr>
      <w:rPr>
        <w:rFonts w:ascii="Wingdings" w:hAnsi="Wingdings" w:hint="default"/>
      </w:rPr>
    </w:lvl>
  </w:abstractNum>
  <w:num w:numId="1" w16cid:durableId="967200305">
    <w:abstractNumId w:val="11"/>
  </w:num>
  <w:num w:numId="2" w16cid:durableId="1557736006">
    <w:abstractNumId w:val="20"/>
  </w:num>
  <w:num w:numId="3" w16cid:durableId="1374579080">
    <w:abstractNumId w:val="27"/>
  </w:num>
  <w:num w:numId="4" w16cid:durableId="477772417">
    <w:abstractNumId w:val="7"/>
  </w:num>
  <w:num w:numId="5" w16cid:durableId="190803519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82625456">
    <w:abstractNumId w:val="10"/>
  </w:num>
  <w:num w:numId="7" w16cid:durableId="910429764">
    <w:abstractNumId w:val="13"/>
  </w:num>
  <w:num w:numId="8" w16cid:durableId="1213931312">
    <w:abstractNumId w:val="17"/>
  </w:num>
  <w:num w:numId="9" w16cid:durableId="1276865573">
    <w:abstractNumId w:val="9"/>
  </w:num>
  <w:num w:numId="10" w16cid:durableId="2045788837">
    <w:abstractNumId w:val="8"/>
  </w:num>
  <w:num w:numId="11" w16cid:durableId="1200819257">
    <w:abstractNumId w:val="18"/>
  </w:num>
  <w:num w:numId="12" w16cid:durableId="1287392652">
    <w:abstractNumId w:val="21"/>
  </w:num>
  <w:num w:numId="13" w16cid:durableId="419451766">
    <w:abstractNumId w:val="0"/>
  </w:num>
  <w:num w:numId="14" w16cid:durableId="745152310">
    <w:abstractNumId w:val="6"/>
  </w:num>
  <w:num w:numId="15" w16cid:durableId="1667781576">
    <w:abstractNumId w:val="15"/>
  </w:num>
  <w:num w:numId="16" w16cid:durableId="484321442">
    <w:abstractNumId w:val="1"/>
  </w:num>
  <w:num w:numId="17" w16cid:durableId="1137258534">
    <w:abstractNumId w:val="3"/>
  </w:num>
  <w:num w:numId="18" w16cid:durableId="404690041">
    <w:abstractNumId w:val="4"/>
  </w:num>
  <w:num w:numId="19" w16cid:durableId="1238244971">
    <w:abstractNumId w:val="25"/>
  </w:num>
  <w:num w:numId="20" w16cid:durableId="1712414994">
    <w:abstractNumId w:val="2"/>
  </w:num>
  <w:num w:numId="21" w16cid:durableId="885068656">
    <w:abstractNumId w:val="23"/>
  </w:num>
  <w:num w:numId="22" w16cid:durableId="1668167438">
    <w:abstractNumId w:val="14"/>
  </w:num>
  <w:num w:numId="23" w16cid:durableId="1368871220">
    <w:abstractNumId w:val="26"/>
  </w:num>
  <w:num w:numId="24" w16cid:durableId="711223504">
    <w:abstractNumId w:val="12"/>
  </w:num>
  <w:num w:numId="25" w16cid:durableId="640188235">
    <w:abstractNumId w:val="24"/>
  </w:num>
  <w:num w:numId="26" w16cid:durableId="1855916412">
    <w:abstractNumId w:val="5"/>
  </w:num>
  <w:num w:numId="27" w16cid:durableId="1426806299">
    <w:abstractNumId w:val="19"/>
  </w:num>
  <w:num w:numId="28" w16cid:durableId="832994185">
    <w:abstractNumId w:val="2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0FF"/>
    <w:rsid w:val="00001F41"/>
    <w:rsid w:val="000050FF"/>
    <w:rsid w:val="00005120"/>
    <w:rsid w:val="00007CF1"/>
    <w:rsid w:val="00010AE1"/>
    <w:rsid w:val="00013FC7"/>
    <w:rsid w:val="00014079"/>
    <w:rsid w:val="000167EA"/>
    <w:rsid w:val="0002348B"/>
    <w:rsid w:val="00034799"/>
    <w:rsid w:val="000357A0"/>
    <w:rsid w:val="00036423"/>
    <w:rsid w:val="000375A5"/>
    <w:rsid w:val="00041C95"/>
    <w:rsid w:val="0005204F"/>
    <w:rsid w:val="00055A17"/>
    <w:rsid w:val="000639F5"/>
    <w:rsid w:val="000655B8"/>
    <w:rsid w:val="000678D4"/>
    <w:rsid w:val="00077A41"/>
    <w:rsid w:val="00077C04"/>
    <w:rsid w:val="00077DD4"/>
    <w:rsid w:val="00080BB1"/>
    <w:rsid w:val="00085A43"/>
    <w:rsid w:val="0009576D"/>
    <w:rsid w:val="000A105F"/>
    <w:rsid w:val="000A4123"/>
    <w:rsid w:val="000A4499"/>
    <w:rsid w:val="000A5D5B"/>
    <w:rsid w:val="000B21E9"/>
    <w:rsid w:val="000B23D3"/>
    <w:rsid w:val="000B69F1"/>
    <w:rsid w:val="000D03ED"/>
    <w:rsid w:val="000D229C"/>
    <w:rsid w:val="000D27BA"/>
    <w:rsid w:val="000D4473"/>
    <w:rsid w:val="000D4C42"/>
    <w:rsid w:val="000D6AE7"/>
    <w:rsid w:val="000E0751"/>
    <w:rsid w:val="000E3D9E"/>
    <w:rsid w:val="000E597A"/>
    <w:rsid w:val="000F073A"/>
    <w:rsid w:val="000F0900"/>
    <w:rsid w:val="000F161B"/>
    <w:rsid w:val="000F4D00"/>
    <w:rsid w:val="000F7121"/>
    <w:rsid w:val="000F790E"/>
    <w:rsid w:val="00102456"/>
    <w:rsid w:val="00103AD6"/>
    <w:rsid w:val="00103ED2"/>
    <w:rsid w:val="0010632B"/>
    <w:rsid w:val="0011110E"/>
    <w:rsid w:val="00112BF0"/>
    <w:rsid w:val="0011429A"/>
    <w:rsid w:val="00120133"/>
    <w:rsid w:val="00126FD8"/>
    <w:rsid w:val="00127DC5"/>
    <w:rsid w:val="00130FEA"/>
    <w:rsid w:val="001318EC"/>
    <w:rsid w:val="00132943"/>
    <w:rsid w:val="00133E15"/>
    <w:rsid w:val="0013452B"/>
    <w:rsid w:val="001360FA"/>
    <w:rsid w:val="00141383"/>
    <w:rsid w:val="001418CC"/>
    <w:rsid w:val="00143F59"/>
    <w:rsid w:val="0014515F"/>
    <w:rsid w:val="001452FE"/>
    <w:rsid w:val="00146381"/>
    <w:rsid w:val="00146670"/>
    <w:rsid w:val="00150EE7"/>
    <w:rsid w:val="001545F2"/>
    <w:rsid w:val="0016350E"/>
    <w:rsid w:val="00163DD5"/>
    <w:rsid w:val="00167CC9"/>
    <w:rsid w:val="0017067C"/>
    <w:rsid w:val="001718FD"/>
    <w:rsid w:val="0017226A"/>
    <w:rsid w:val="001732FC"/>
    <w:rsid w:val="00175C54"/>
    <w:rsid w:val="00182155"/>
    <w:rsid w:val="0019087B"/>
    <w:rsid w:val="001915B7"/>
    <w:rsid w:val="00192D0E"/>
    <w:rsid w:val="00193044"/>
    <w:rsid w:val="00193DA7"/>
    <w:rsid w:val="0019571A"/>
    <w:rsid w:val="00196034"/>
    <w:rsid w:val="0019621F"/>
    <w:rsid w:val="001A0634"/>
    <w:rsid w:val="001A20C5"/>
    <w:rsid w:val="001A3F73"/>
    <w:rsid w:val="001B03D1"/>
    <w:rsid w:val="001B7A3E"/>
    <w:rsid w:val="001C0B19"/>
    <w:rsid w:val="001C2501"/>
    <w:rsid w:val="001C2AAE"/>
    <w:rsid w:val="001C5F9F"/>
    <w:rsid w:val="001D20A2"/>
    <w:rsid w:val="001D3E1E"/>
    <w:rsid w:val="001D4C47"/>
    <w:rsid w:val="001D508E"/>
    <w:rsid w:val="001D716B"/>
    <w:rsid w:val="001D7748"/>
    <w:rsid w:val="001D78A7"/>
    <w:rsid w:val="001E183A"/>
    <w:rsid w:val="001E545E"/>
    <w:rsid w:val="001E5983"/>
    <w:rsid w:val="001F26F9"/>
    <w:rsid w:val="001F5BA7"/>
    <w:rsid w:val="002029F4"/>
    <w:rsid w:val="00203F6B"/>
    <w:rsid w:val="002067BE"/>
    <w:rsid w:val="00212D01"/>
    <w:rsid w:val="00214360"/>
    <w:rsid w:val="00216AA4"/>
    <w:rsid w:val="0021717F"/>
    <w:rsid w:val="00221756"/>
    <w:rsid w:val="002241A0"/>
    <w:rsid w:val="00224BCC"/>
    <w:rsid w:val="002256EB"/>
    <w:rsid w:val="00232263"/>
    <w:rsid w:val="00232D9E"/>
    <w:rsid w:val="002330E6"/>
    <w:rsid w:val="00235565"/>
    <w:rsid w:val="00241A32"/>
    <w:rsid w:val="002443FE"/>
    <w:rsid w:val="00246013"/>
    <w:rsid w:val="00252965"/>
    <w:rsid w:val="00257C8F"/>
    <w:rsid w:val="00260726"/>
    <w:rsid w:val="00262CD7"/>
    <w:rsid w:val="002666F3"/>
    <w:rsid w:val="00267EBC"/>
    <w:rsid w:val="0027028C"/>
    <w:rsid w:val="002740C4"/>
    <w:rsid w:val="00276593"/>
    <w:rsid w:val="00276BC6"/>
    <w:rsid w:val="00277BB9"/>
    <w:rsid w:val="00283BEE"/>
    <w:rsid w:val="00286049"/>
    <w:rsid w:val="00287534"/>
    <w:rsid w:val="00290634"/>
    <w:rsid w:val="002910B8"/>
    <w:rsid w:val="002924AC"/>
    <w:rsid w:val="00292D0E"/>
    <w:rsid w:val="00293E73"/>
    <w:rsid w:val="00297782"/>
    <w:rsid w:val="002A0E7F"/>
    <w:rsid w:val="002A1771"/>
    <w:rsid w:val="002A24D3"/>
    <w:rsid w:val="002A6005"/>
    <w:rsid w:val="002A7E51"/>
    <w:rsid w:val="002B0AA7"/>
    <w:rsid w:val="002B116C"/>
    <w:rsid w:val="002B158D"/>
    <w:rsid w:val="002B3EB5"/>
    <w:rsid w:val="002C331B"/>
    <w:rsid w:val="002C3999"/>
    <w:rsid w:val="002C4BCD"/>
    <w:rsid w:val="002C5504"/>
    <w:rsid w:val="002D0DCB"/>
    <w:rsid w:val="002D5DDE"/>
    <w:rsid w:val="002E6C7F"/>
    <w:rsid w:val="002F002D"/>
    <w:rsid w:val="002F0070"/>
    <w:rsid w:val="002F0BD8"/>
    <w:rsid w:val="002F18B9"/>
    <w:rsid w:val="002F41A0"/>
    <w:rsid w:val="002F44BE"/>
    <w:rsid w:val="0030104A"/>
    <w:rsid w:val="003020F9"/>
    <w:rsid w:val="00306A19"/>
    <w:rsid w:val="00310B24"/>
    <w:rsid w:val="00314AB2"/>
    <w:rsid w:val="00317065"/>
    <w:rsid w:val="00326FA4"/>
    <w:rsid w:val="0033081E"/>
    <w:rsid w:val="0033276E"/>
    <w:rsid w:val="00334C47"/>
    <w:rsid w:val="00334C73"/>
    <w:rsid w:val="00334FC6"/>
    <w:rsid w:val="00340953"/>
    <w:rsid w:val="003459EA"/>
    <w:rsid w:val="00347A7B"/>
    <w:rsid w:val="0035337C"/>
    <w:rsid w:val="003536BE"/>
    <w:rsid w:val="0036049B"/>
    <w:rsid w:val="003627A3"/>
    <w:rsid w:val="00362E81"/>
    <w:rsid w:val="003635E5"/>
    <w:rsid w:val="00364D8B"/>
    <w:rsid w:val="00365429"/>
    <w:rsid w:val="003723B3"/>
    <w:rsid w:val="00374ACC"/>
    <w:rsid w:val="003764E9"/>
    <w:rsid w:val="00381914"/>
    <w:rsid w:val="003838B0"/>
    <w:rsid w:val="003850BE"/>
    <w:rsid w:val="00387531"/>
    <w:rsid w:val="0039310A"/>
    <w:rsid w:val="003937DE"/>
    <w:rsid w:val="00394414"/>
    <w:rsid w:val="00394B34"/>
    <w:rsid w:val="00394F9A"/>
    <w:rsid w:val="00397F09"/>
    <w:rsid w:val="003A0471"/>
    <w:rsid w:val="003A1A7A"/>
    <w:rsid w:val="003A4644"/>
    <w:rsid w:val="003A467C"/>
    <w:rsid w:val="003B0743"/>
    <w:rsid w:val="003B177B"/>
    <w:rsid w:val="003B5111"/>
    <w:rsid w:val="003B7A68"/>
    <w:rsid w:val="003C07C4"/>
    <w:rsid w:val="003C33CF"/>
    <w:rsid w:val="003C3CD3"/>
    <w:rsid w:val="003C659E"/>
    <w:rsid w:val="003C6E95"/>
    <w:rsid w:val="003C760C"/>
    <w:rsid w:val="003C76B4"/>
    <w:rsid w:val="003D01BC"/>
    <w:rsid w:val="003D16B2"/>
    <w:rsid w:val="003D1948"/>
    <w:rsid w:val="003D58E5"/>
    <w:rsid w:val="003D7100"/>
    <w:rsid w:val="003D7C1C"/>
    <w:rsid w:val="003E4E0E"/>
    <w:rsid w:val="003E63DF"/>
    <w:rsid w:val="003E7F81"/>
    <w:rsid w:val="003F236F"/>
    <w:rsid w:val="003F3DA5"/>
    <w:rsid w:val="003F6D0A"/>
    <w:rsid w:val="00400C65"/>
    <w:rsid w:val="00400DBA"/>
    <w:rsid w:val="00402D51"/>
    <w:rsid w:val="00405DF6"/>
    <w:rsid w:val="00406308"/>
    <w:rsid w:val="00406707"/>
    <w:rsid w:val="00407147"/>
    <w:rsid w:val="004156C4"/>
    <w:rsid w:val="004179ED"/>
    <w:rsid w:val="00422613"/>
    <w:rsid w:val="004233C8"/>
    <w:rsid w:val="00425FD3"/>
    <w:rsid w:val="0043259C"/>
    <w:rsid w:val="00434E98"/>
    <w:rsid w:val="004354EA"/>
    <w:rsid w:val="0044317D"/>
    <w:rsid w:val="00444C92"/>
    <w:rsid w:val="00452DAC"/>
    <w:rsid w:val="00453BA2"/>
    <w:rsid w:val="004551EB"/>
    <w:rsid w:val="004568E6"/>
    <w:rsid w:val="0045764B"/>
    <w:rsid w:val="00461DCA"/>
    <w:rsid w:val="00471CFF"/>
    <w:rsid w:val="00483C8C"/>
    <w:rsid w:val="00485755"/>
    <w:rsid w:val="00493205"/>
    <w:rsid w:val="00497AAE"/>
    <w:rsid w:val="004A3CBB"/>
    <w:rsid w:val="004A43C0"/>
    <w:rsid w:val="004A4546"/>
    <w:rsid w:val="004A4E34"/>
    <w:rsid w:val="004A6B3D"/>
    <w:rsid w:val="004B0FDD"/>
    <w:rsid w:val="004B7BBB"/>
    <w:rsid w:val="004C0C97"/>
    <w:rsid w:val="004C473B"/>
    <w:rsid w:val="004C4FAC"/>
    <w:rsid w:val="004C5C7F"/>
    <w:rsid w:val="004D3FA4"/>
    <w:rsid w:val="004D5291"/>
    <w:rsid w:val="004D5371"/>
    <w:rsid w:val="004D6FF4"/>
    <w:rsid w:val="004E1973"/>
    <w:rsid w:val="004E50DF"/>
    <w:rsid w:val="004E7D1A"/>
    <w:rsid w:val="004F02B0"/>
    <w:rsid w:val="004F551B"/>
    <w:rsid w:val="004F6A76"/>
    <w:rsid w:val="0050110E"/>
    <w:rsid w:val="005035AB"/>
    <w:rsid w:val="00504A7A"/>
    <w:rsid w:val="00505BA8"/>
    <w:rsid w:val="005078B8"/>
    <w:rsid w:val="00510721"/>
    <w:rsid w:val="00514A33"/>
    <w:rsid w:val="00515118"/>
    <w:rsid w:val="0051573E"/>
    <w:rsid w:val="00520600"/>
    <w:rsid w:val="005229E5"/>
    <w:rsid w:val="00523D31"/>
    <w:rsid w:val="005247DB"/>
    <w:rsid w:val="00533181"/>
    <w:rsid w:val="00533504"/>
    <w:rsid w:val="00542439"/>
    <w:rsid w:val="005513D7"/>
    <w:rsid w:val="0055221A"/>
    <w:rsid w:val="005564FB"/>
    <w:rsid w:val="0055786A"/>
    <w:rsid w:val="00562148"/>
    <w:rsid w:val="00563512"/>
    <w:rsid w:val="0056394C"/>
    <w:rsid w:val="005676B1"/>
    <w:rsid w:val="00567A8C"/>
    <w:rsid w:val="00570769"/>
    <w:rsid w:val="005716B5"/>
    <w:rsid w:val="00572448"/>
    <w:rsid w:val="00572E14"/>
    <w:rsid w:val="00573F77"/>
    <w:rsid w:val="00577767"/>
    <w:rsid w:val="0058001D"/>
    <w:rsid w:val="00581D51"/>
    <w:rsid w:val="00584049"/>
    <w:rsid w:val="00584236"/>
    <w:rsid w:val="005851F2"/>
    <w:rsid w:val="005852E2"/>
    <w:rsid w:val="0059162A"/>
    <w:rsid w:val="00592372"/>
    <w:rsid w:val="005925C9"/>
    <w:rsid w:val="00592E19"/>
    <w:rsid w:val="00594F10"/>
    <w:rsid w:val="00595ACC"/>
    <w:rsid w:val="005A6739"/>
    <w:rsid w:val="005A6A19"/>
    <w:rsid w:val="005A792D"/>
    <w:rsid w:val="005B0F98"/>
    <w:rsid w:val="005B2006"/>
    <w:rsid w:val="005B300D"/>
    <w:rsid w:val="005B40FE"/>
    <w:rsid w:val="005B5BA7"/>
    <w:rsid w:val="005C3236"/>
    <w:rsid w:val="005C35BB"/>
    <w:rsid w:val="005C41B8"/>
    <w:rsid w:val="005C5222"/>
    <w:rsid w:val="005C6519"/>
    <w:rsid w:val="005D0B2D"/>
    <w:rsid w:val="005D406F"/>
    <w:rsid w:val="005D5040"/>
    <w:rsid w:val="005D7743"/>
    <w:rsid w:val="005E10D2"/>
    <w:rsid w:val="005E120A"/>
    <w:rsid w:val="005E45F6"/>
    <w:rsid w:val="005E6E49"/>
    <w:rsid w:val="005F5E0D"/>
    <w:rsid w:val="005F708B"/>
    <w:rsid w:val="00601E4D"/>
    <w:rsid w:val="006040C6"/>
    <w:rsid w:val="006047BC"/>
    <w:rsid w:val="00606381"/>
    <w:rsid w:val="006158D4"/>
    <w:rsid w:val="006208D4"/>
    <w:rsid w:val="00620D3D"/>
    <w:rsid w:val="006232A9"/>
    <w:rsid w:val="00626C17"/>
    <w:rsid w:val="006273DD"/>
    <w:rsid w:val="00632AE4"/>
    <w:rsid w:val="00634781"/>
    <w:rsid w:val="006350D1"/>
    <w:rsid w:val="0063568B"/>
    <w:rsid w:val="006359D5"/>
    <w:rsid w:val="006364C8"/>
    <w:rsid w:val="006366BB"/>
    <w:rsid w:val="00642EDF"/>
    <w:rsid w:val="006432C1"/>
    <w:rsid w:val="006451F0"/>
    <w:rsid w:val="0064634B"/>
    <w:rsid w:val="0064646D"/>
    <w:rsid w:val="00647B78"/>
    <w:rsid w:val="00654DA0"/>
    <w:rsid w:val="00662225"/>
    <w:rsid w:val="00663AE9"/>
    <w:rsid w:val="006647CF"/>
    <w:rsid w:val="006649EB"/>
    <w:rsid w:val="00665ED9"/>
    <w:rsid w:val="00667D57"/>
    <w:rsid w:val="00671FF2"/>
    <w:rsid w:val="00674687"/>
    <w:rsid w:val="00677A80"/>
    <w:rsid w:val="00677EB6"/>
    <w:rsid w:val="00682284"/>
    <w:rsid w:val="00682A0E"/>
    <w:rsid w:val="006830BD"/>
    <w:rsid w:val="00687102"/>
    <w:rsid w:val="00690511"/>
    <w:rsid w:val="006905B4"/>
    <w:rsid w:val="00692D1B"/>
    <w:rsid w:val="00694011"/>
    <w:rsid w:val="00694E86"/>
    <w:rsid w:val="00695B5E"/>
    <w:rsid w:val="006A3FB5"/>
    <w:rsid w:val="006A54F4"/>
    <w:rsid w:val="006A57BE"/>
    <w:rsid w:val="006B2F61"/>
    <w:rsid w:val="006B312A"/>
    <w:rsid w:val="006B628F"/>
    <w:rsid w:val="006C097F"/>
    <w:rsid w:val="006C15CF"/>
    <w:rsid w:val="006C2DBF"/>
    <w:rsid w:val="006C5C0D"/>
    <w:rsid w:val="006C72F0"/>
    <w:rsid w:val="006C7326"/>
    <w:rsid w:val="006C7C78"/>
    <w:rsid w:val="006D043F"/>
    <w:rsid w:val="006D5DEA"/>
    <w:rsid w:val="006E1176"/>
    <w:rsid w:val="006E19A5"/>
    <w:rsid w:val="006E252E"/>
    <w:rsid w:val="006E258B"/>
    <w:rsid w:val="006E2813"/>
    <w:rsid w:val="006E2FE7"/>
    <w:rsid w:val="006E5EBA"/>
    <w:rsid w:val="006E6087"/>
    <w:rsid w:val="006F32A8"/>
    <w:rsid w:val="006F3338"/>
    <w:rsid w:val="006F6EEC"/>
    <w:rsid w:val="006F72B1"/>
    <w:rsid w:val="006F76DC"/>
    <w:rsid w:val="006F7C4A"/>
    <w:rsid w:val="00700727"/>
    <w:rsid w:val="007007EF"/>
    <w:rsid w:val="007008FA"/>
    <w:rsid w:val="00704DD7"/>
    <w:rsid w:val="00712AA5"/>
    <w:rsid w:val="00713BC8"/>
    <w:rsid w:val="00717BD4"/>
    <w:rsid w:val="0072022C"/>
    <w:rsid w:val="00721AFB"/>
    <w:rsid w:val="00722675"/>
    <w:rsid w:val="00727E6E"/>
    <w:rsid w:val="00730B1E"/>
    <w:rsid w:val="00731117"/>
    <w:rsid w:val="007317BC"/>
    <w:rsid w:val="007418C7"/>
    <w:rsid w:val="00745B9F"/>
    <w:rsid w:val="00746C52"/>
    <w:rsid w:val="0074740E"/>
    <w:rsid w:val="00751FAD"/>
    <w:rsid w:val="007533B7"/>
    <w:rsid w:val="00753F76"/>
    <w:rsid w:val="00754994"/>
    <w:rsid w:val="00757003"/>
    <w:rsid w:val="00762186"/>
    <w:rsid w:val="00763ED2"/>
    <w:rsid w:val="00764610"/>
    <w:rsid w:val="007663C7"/>
    <w:rsid w:val="00767025"/>
    <w:rsid w:val="00770872"/>
    <w:rsid w:val="007716AE"/>
    <w:rsid w:val="007755F9"/>
    <w:rsid w:val="00776950"/>
    <w:rsid w:val="00781270"/>
    <w:rsid w:val="00782010"/>
    <w:rsid w:val="00785692"/>
    <w:rsid w:val="00786B08"/>
    <w:rsid w:val="00787ABE"/>
    <w:rsid w:val="007912ED"/>
    <w:rsid w:val="007943F0"/>
    <w:rsid w:val="007A1655"/>
    <w:rsid w:val="007A68AB"/>
    <w:rsid w:val="007A74C1"/>
    <w:rsid w:val="007A7D09"/>
    <w:rsid w:val="007B0474"/>
    <w:rsid w:val="007B0C66"/>
    <w:rsid w:val="007B3FAB"/>
    <w:rsid w:val="007B665A"/>
    <w:rsid w:val="007B7C70"/>
    <w:rsid w:val="007C1C47"/>
    <w:rsid w:val="007D1B9A"/>
    <w:rsid w:val="007D2D93"/>
    <w:rsid w:val="007D2F42"/>
    <w:rsid w:val="007D4453"/>
    <w:rsid w:val="007D5381"/>
    <w:rsid w:val="007D6999"/>
    <w:rsid w:val="007D6B58"/>
    <w:rsid w:val="007D70B6"/>
    <w:rsid w:val="007D72C7"/>
    <w:rsid w:val="007E473D"/>
    <w:rsid w:val="007E51A5"/>
    <w:rsid w:val="007E525E"/>
    <w:rsid w:val="007F1283"/>
    <w:rsid w:val="007F3D56"/>
    <w:rsid w:val="007F3F17"/>
    <w:rsid w:val="007F4573"/>
    <w:rsid w:val="007F4F5D"/>
    <w:rsid w:val="007F5EF2"/>
    <w:rsid w:val="0080782B"/>
    <w:rsid w:val="00813B35"/>
    <w:rsid w:val="00813C91"/>
    <w:rsid w:val="00815457"/>
    <w:rsid w:val="00815DDB"/>
    <w:rsid w:val="008205C0"/>
    <w:rsid w:val="008241D0"/>
    <w:rsid w:val="0083188E"/>
    <w:rsid w:val="00831A09"/>
    <w:rsid w:val="00834E0E"/>
    <w:rsid w:val="00835C73"/>
    <w:rsid w:val="00837FAE"/>
    <w:rsid w:val="00842831"/>
    <w:rsid w:val="00843E6A"/>
    <w:rsid w:val="00852B40"/>
    <w:rsid w:val="00853295"/>
    <w:rsid w:val="00861BD7"/>
    <w:rsid w:val="0086289E"/>
    <w:rsid w:val="0086305D"/>
    <w:rsid w:val="00870ACB"/>
    <w:rsid w:val="00871362"/>
    <w:rsid w:val="00885238"/>
    <w:rsid w:val="00886658"/>
    <w:rsid w:val="00890541"/>
    <w:rsid w:val="008930FE"/>
    <w:rsid w:val="008940C7"/>
    <w:rsid w:val="008A1118"/>
    <w:rsid w:val="008A1F79"/>
    <w:rsid w:val="008A202D"/>
    <w:rsid w:val="008A27D6"/>
    <w:rsid w:val="008A61CF"/>
    <w:rsid w:val="008B3537"/>
    <w:rsid w:val="008B5A3E"/>
    <w:rsid w:val="008C38A8"/>
    <w:rsid w:val="008C3ED1"/>
    <w:rsid w:val="008C49CD"/>
    <w:rsid w:val="008D7793"/>
    <w:rsid w:val="008E1A4D"/>
    <w:rsid w:val="008E715C"/>
    <w:rsid w:val="008F063C"/>
    <w:rsid w:val="008F0DA9"/>
    <w:rsid w:val="008F15DD"/>
    <w:rsid w:val="008F3EF9"/>
    <w:rsid w:val="009049C6"/>
    <w:rsid w:val="009078AA"/>
    <w:rsid w:val="00907FA0"/>
    <w:rsid w:val="00910608"/>
    <w:rsid w:val="00912537"/>
    <w:rsid w:val="009142E8"/>
    <w:rsid w:val="009147AE"/>
    <w:rsid w:val="009158AF"/>
    <w:rsid w:val="009179EE"/>
    <w:rsid w:val="009204C7"/>
    <w:rsid w:val="00920791"/>
    <w:rsid w:val="00922240"/>
    <w:rsid w:val="0092282B"/>
    <w:rsid w:val="00926D1D"/>
    <w:rsid w:val="00933EDF"/>
    <w:rsid w:val="009347B4"/>
    <w:rsid w:val="00935F03"/>
    <w:rsid w:val="00937342"/>
    <w:rsid w:val="00937A24"/>
    <w:rsid w:val="00942794"/>
    <w:rsid w:val="00942DFD"/>
    <w:rsid w:val="0094417D"/>
    <w:rsid w:val="00945972"/>
    <w:rsid w:val="009519F0"/>
    <w:rsid w:val="00953D53"/>
    <w:rsid w:val="00953E94"/>
    <w:rsid w:val="00955A0C"/>
    <w:rsid w:val="009568A0"/>
    <w:rsid w:val="00957066"/>
    <w:rsid w:val="009572B4"/>
    <w:rsid w:val="009604E0"/>
    <w:rsid w:val="009620D9"/>
    <w:rsid w:val="00963258"/>
    <w:rsid w:val="00966772"/>
    <w:rsid w:val="00967727"/>
    <w:rsid w:val="00971059"/>
    <w:rsid w:val="0097174D"/>
    <w:rsid w:val="0097366C"/>
    <w:rsid w:val="00974FAD"/>
    <w:rsid w:val="009767A8"/>
    <w:rsid w:val="00981C2A"/>
    <w:rsid w:val="0098226E"/>
    <w:rsid w:val="00982557"/>
    <w:rsid w:val="0099115B"/>
    <w:rsid w:val="00994247"/>
    <w:rsid w:val="00996602"/>
    <w:rsid w:val="009A0216"/>
    <w:rsid w:val="009A060D"/>
    <w:rsid w:val="009A09DE"/>
    <w:rsid w:val="009A0D68"/>
    <w:rsid w:val="009A19DE"/>
    <w:rsid w:val="009A3DCA"/>
    <w:rsid w:val="009A3E39"/>
    <w:rsid w:val="009A439D"/>
    <w:rsid w:val="009A5487"/>
    <w:rsid w:val="009A69D0"/>
    <w:rsid w:val="009A7A09"/>
    <w:rsid w:val="009B048D"/>
    <w:rsid w:val="009B1750"/>
    <w:rsid w:val="009B28F2"/>
    <w:rsid w:val="009B407D"/>
    <w:rsid w:val="009B646E"/>
    <w:rsid w:val="009C051F"/>
    <w:rsid w:val="009C2731"/>
    <w:rsid w:val="009C405F"/>
    <w:rsid w:val="009C6B06"/>
    <w:rsid w:val="009D0846"/>
    <w:rsid w:val="009D4020"/>
    <w:rsid w:val="009D55AE"/>
    <w:rsid w:val="009D6190"/>
    <w:rsid w:val="009E353C"/>
    <w:rsid w:val="009E3C66"/>
    <w:rsid w:val="009E42FE"/>
    <w:rsid w:val="009F032B"/>
    <w:rsid w:val="009F1772"/>
    <w:rsid w:val="009F1D7B"/>
    <w:rsid w:val="009F343C"/>
    <w:rsid w:val="00A0130E"/>
    <w:rsid w:val="00A043C1"/>
    <w:rsid w:val="00A0756A"/>
    <w:rsid w:val="00A12BE7"/>
    <w:rsid w:val="00A12D09"/>
    <w:rsid w:val="00A16BA7"/>
    <w:rsid w:val="00A2177C"/>
    <w:rsid w:val="00A21977"/>
    <w:rsid w:val="00A23EED"/>
    <w:rsid w:val="00A24BDB"/>
    <w:rsid w:val="00A26FE2"/>
    <w:rsid w:val="00A27BBD"/>
    <w:rsid w:val="00A3046E"/>
    <w:rsid w:val="00A3494C"/>
    <w:rsid w:val="00A34D1A"/>
    <w:rsid w:val="00A40907"/>
    <w:rsid w:val="00A430A4"/>
    <w:rsid w:val="00A44F31"/>
    <w:rsid w:val="00A52AD8"/>
    <w:rsid w:val="00A54E11"/>
    <w:rsid w:val="00A54EED"/>
    <w:rsid w:val="00A56F8E"/>
    <w:rsid w:val="00A62CAB"/>
    <w:rsid w:val="00A65A34"/>
    <w:rsid w:val="00A67371"/>
    <w:rsid w:val="00A72A88"/>
    <w:rsid w:val="00A75A17"/>
    <w:rsid w:val="00A80D5B"/>
    <w:rsid w:val="00A859C0"/>
    <w:rsid w:val="00A85AFF"/>
    <w:rsid w:val="00A86616"/>
    <w:rsid w:val="00A87F3E"/>
    <w:rsid w:val="00A90776"/>
    <w:rsid w:val="00A91F38"/>
    <w:rsid w:val="00A9430E"/>
    <w:rsid w:val="00A94738"/>
    <w:rsid w:val="00A95305"/>
    <w:rsid w:val="00A95363"/>
    <w:rsid w:val="00AA6A41"/>
    <w:rsid w:val="00AB1C66"/>
    <w:rsid w:val="00AB20AE"/>
    <w:rsid w:val="00AB78C1"/>
    <w:rsid w:val="00AC0736"/>
    <w:rsid w:val="00AC3CEF"/>
    <w:rsid w:val="00AC42D2"/>
    <w:rsid w:val="00AC5580"/>
    <w:rsid w:val="00AC777A"/>
    <w:rsid w:val="00AD0196"/>
    <w:rsid w:val="00AD1E14"/>
    <w:rsid w:val="00AD21E8"/>
    <w:rsid w:val="00AD25B7"/>
    <w:rsid w:val="00AD2E9B"/>
    <w:rsid w:val="00AD484E"/>
    <w:rsid w:val="00AD664A"/>
    <w:rsid w:val="00AE3BC5"/>
    <w:rsid w:val="00AE4E62"/>
    <w:rsid w:val="00AE5FE9"/>
    <w:rsid w:val="00B002DA"/>
    <w:rsid w:val="00B003D2"/>
    <w:rsid w:val="00B009E9"/>
    <w:rsid w:val="00B0320B"/>
    <w:rsid w:val="00B048E7"/>
    <w:rsid w:val="00B051E8"/>
    <w:rsid w:val="00B07EEE"/>
    <w:rsid w:val="00B11E28"/>
    <w:rsid w:val="00B15353"/>
    <w:rsid w:val="00B17F4A"/>
    <w:rsid w:val="00B22698"/>
    <w:rsid w:val="00B2530F"/>
    <w:rsid w:val="00B26C0C"/>
    <w:rsid w:val="00B3425A"/>
    <w:rsid w:val="00B40DCE"/>
    <w:rsid w:val="00B42D91"/>
    <w:rsid w:val="00B449F6"/>
    <w:rsid w:val="00B52D7E"/>
    <w:rsid w:val="00B549C3"/>
    <w:rsid w:val="00B55192"/>
    <w:rsid w:val="00B6299F"/>
    <w:rsid w:val="00B6626C"/>
    <w:rsid w:val="00B672BB"/>
    <w:rsid w:val="00B67D36"/>
    <w:rsid w:val="00B74A4A"/>
    <w:rsid w:val="00B76CBA"/>
    <w:rsid w:val="00B77642"/>
    <w:rsid w:val="00B83EC2"/>
    <w:rsid w:val="00B84C8F"/>
    <w:rsid w:val="00B91989"/>
    <w:rsid w:val="00B9284A"/>
    <w:rsid w:val="00B9387B"/>
    <w:rsid w:val="00B9445B"/>
    <w:rsid w:val="00B9760F"/>
    <w:rsid w:val="00BA11C5"/>
    <w:rsid w:val="00BA28CF"/>
    <w:rsid w:val="00BA40DD"/>
    <w:rsid w:val="00BA6A99"/>
    <w:rsid w:val="00BB35FA"/>
    <w:rsid w:val="00BB7FF2"/>
    <w:rsid w:val="00BC258D"/>
    <w:rsid w:val="00BC2A7F"/>
    <w:rsid w:val="00BC65BB"/>
    <w:rsid w:val="00BC7EC2"/>
    <w:rsid w:val="00BD1175"/>
    <w:rsid w:val="00BD2F86"/>
    <w:rsid w:val="00BD7443"/>
    <w:rsid w:val="00BE34AA"/>
    <w:rsid w:val="00BE3B1A"/>
    <w:rsid w:val="00BE69BA"/>
    <w:rsid w:val="00BF1F2A"/>
    <w:rsid w:val="00BF3CBC"/>
    <w:rsid w:val="00BF4E6F"/>
    <w:rsid w:val="00BF687D"/>
    <w:rsid w:val="00C015C8"/>
    <w:rsid w:val="00C0290A"/>
    <w:rsid w:val="00C03393"/>
    <w:rsid w:val="00C07584"/>
    <w:rsid w:val="00C07DFA"/>
    <w:rsid w:val="00C07E0A"/>
    <w:rsid w:val="00C10415"/>
    <w:rsid w:val="00C14129"/>
    <w:rsid w:val="00C163E8"/>
    <w:rsid w:val="00C24361"/>
    <w:rsid w:val="00C24831"/>
    <w:rsid w:val="00C24AEA"/>
    <w:rsid w:val="00C26CE4"/>
    <w:rsid w:val="00C36643"/>
    <w:rsid w:val="00C42D99"/>
    <w:rsid w:val="00C4629D"/>
    <w:rsid w:val="00C46B86"/>
    <w:rsid w:val="00C5145F"/>
    <w:rsid w:val="00C54DB3"/>
    <w:rsid w:val="00C570FA"/>
    <w:rsid w:val="00C62000"/>
    <w:rsid w:val="00C64E55"/>
    <w:rsid w:val="00C66188"/>
    <w:rsid w:val="00C72BC3"/>
    <w:rsid w:val="00C75F4C"/>
    <w:rsid w:val="00C807D1"/>
    <w:rsid w:val="00C81384"/>
    <w:rsid w:val="00C830FC"/>
    <w:rsid w:val="00C86D5C"/>
    <w:rsid w:val="00C87DA9"/>
    <w:rsid w:val="00C90F61"/>
    <w:rsid w:val="00C91B23"/>
    <w:rsid w:val="00C96495"/>
    <w:rsid w:val="00C968DF"/>
    <w:rsid w:val="00CA0E40"/>
    <w:rsid w:val="00CA2F3A"/>
    <w:rsid w:val="00CA2F80"/>
    <w:rsid w:val="00CA393B"/>
    <w:rsid w:val="00CA4D64"/>
    <w:rsid w:val="00CA4F4F"/>
    <w:rsid w:val="00CA6712"/>
    <w:rsid w:val="00CB004D"/>
    <w:rsid w:val="00CB4F3C"/>
    <w:rsid w:val="00CB5723"/>
    <w:rsid w:val="00CC07D6"/>
    <w:rsid w:val="00CC24C5"/>
    <w:rsid w:val="00CC3D0A"/>
    <w:rsid w:val="00CC44A9"/>
    <w:rsid w:val="00CD1EA2"/>
    <w:rsid w:val="00CD27F8"/>
    <w:rsid w:val="00CD356E"/>
    <w:rsid w:val="00CD5038"/>
    <w:rsid w:val="00CD5805"/>
    <w:rsid w:val="00CD5D38"/>
    <w:rsid w:val="00CD659A"/>
    <w:rsid w:val="00CD7A3B"/>
    <w:rsid w:val="00CD7A4B"/>
    <w:rsid w:val="00CE04BD"/>
    <w:rsid w:val="00CE1F39"/>
    <w:rsid w:val="00CE3337"/>
    <w:rsid w:val="00CE3A69"/>
    <w:rsid w:val="00CE72E9"/>
    <w:rsid w:val="00D046B7"/>
    <w:rsid w:val="00D04CE3"/>
    <w:rsid w:val="00D14F52"/>
    <w:rsid w:val="00D1690D"/>
    <w:rsid w:val="00D22378"/>
    <w:rsid w:val="00D250AF"/>
    <w:rsid w:val="00D2716B"/>
    <w:rsid w:val="00D32B56"/>
    <w:rsid w:val="00D41A47"/>
    <w:rsid w:val="00D42943"/>
    <w:rsid w:val="00D5173A"/>
    <w:rsid w:val="00D52B09"/>
    <w:rsid w:val="00D54032"/>
    <w:rsid w:val="00D54D20"/>
    <w:rsid w:val="00D57C44"/>
    <w:rsid w:val="00D63398"/>
    <w:rsid w:val="00D64606"/>
    <w:rsid w:val="00D71ECD"/>
    <w:rsid w:val="00D75AD9"/>
    <w:rsid w:val="00D76C7F"/>
    <w:rsid w:val="00D77750"/>
    <w:rsid w:val="00D8137D"/>
    <w:rsid w:val="00D81CEB"/>
    <w:rsid w:val="00D82C07"/>
    <w:rsid w:val="00D82FAE"/>
    <w:rsid w:val="00D83966"/>
    <w:rsid w:val="00D92AC2"/>
    <w:rsid w:val="00D956AF"/>
    <w:rsid w:val="00D96E00"/>
    <w:rsid w:val="00D97073"/>
    <w:rsid w:val="00DA287F"/>
    <w:rsid w:val="00DA6017"/>
    <w:rsid w:val="00DB5989"/>
    <w:rsid w:val="00DB7A7C"/>
    <w:rsid w:val="00DC203B"/>
    <w:rsid w:val="00DC4E91"/>
    <w:rsid w:val="00DC5E43"/>
    <w:rsid w:val="00DC7B43"/>
    <w:rsid w:val="00DD1C87"/>
    <w:rsid w:val="00DD2333"/>
    <w:rsid w:val="00DD2AD9"/>
    <w:rsid w:val="00DD3FC3"/>
    <w:rsid w:val="00DD4B3B"/>
    <w:rsid w:val="00DE1AC1"/>
    <w:rsid w:val="00DE1D41"/>
    <w:rsid w:val="00DE23B8"/>
    <w:rsid w:val="00DE266C"/>
    <w:rsid w:val="00DE2AB4"/>
    <w:rsid w:val="00DE36D3"/>
    <w:rsid w:val="00DE4E47"/>
    <w:rsid w:val="00DE5C6E"/>
    <w:rsid w:val="00DE74A2"/>
    <w:rsid w:val="00DE7D82"/>
    <w:rsid w:val="00DF18A6"/>
    <w:rsid w:val="00DF256A"/>
    <w:rsid w:val="00DF2BE9"/>
    <w:rsid w:val="00DF6D1C"/>
    <w:rsid w:val="00DF7DE8"/>
    <w:rsid w:val="00E00002"/>
    <w:rsid w:val="00E019C3"/>
    <w:rsid w:val="00E01B1E"/>
    <w:rsid w:val="00E0355A"/>
    <w:rsid w:val="00E06690"/>
    <w:rsid w:val="00E07A3C"/>
    <w:rsid w:val="00E11345"/>
    <w:rsid w:val="00E117D4"/>
    <w:rsid w:val="00E11DF1"/>
    <w:rsid w:val="00E13F9F"/>
    <w:rsid w:val="00E146E1"/>
    <w:rsid w:val="00E16BA0"/>
    <w:rsid w:val="00E16C80"/>
    <w:rsid w:val="00E20D1F"/>
    <w:rsid w:val="00E42774"/>
    <w:rsid w:val="00E459B7"/>
    <w:rsid w:val="00E461B0"/>
    <w:rsid w:val="00E46531"/>
    <w:rsid w:val="00E52152"/>
    <w:rsid w:val="00E521D0"/>
    <w:rsid w:val="00E56582"/>
    <w:rsid w:val="00E63B73"/>
    <w:rsid w:val="00E64814"/>
    <w:rsid w:val="00E678A1"/>
    <w:rsid w:val="00E71DBA"/>
    <w:rsid w:val="00E76C36"/>
    <w:rsid w:val="00E86100"/>
    <w:rsid w:val="00E86DED"/>
    <w:rsid w:val="00E902AB"/>
    <w:rsid w:val="00E9453C"/>
    <w:rsid w:val="00EA0383"/>
    <w:rsid w:val="00EA0C62"/>
    <w:rsid w:val="00EA1C32"/>
    <w:rsid w:val="00EA1EC4"/>
    <w:rsid w:val="00EA243D"/>
    <w:rsid w:val="00EA31B4"/>
    <w:rsid w:val="00EA5C98"/>
    <w:rsid w:val="00EA5CC2"/>
    <w:rsid w:val="00EA7234"/>
    <w:rsid w:val="00EB1BA7"/>
    <w:rsid w:val="00EB1BB5"/>
    <w:rsid w:val="00EB26F7"/>
    <w:rsid w:val="00EB33F0"/>
    <w:rsid w:val="00EC3A09"/>
    <w:rsid w:val="00EC43B2"/>
    <w:rsid w:val="00EC4A95"/>
    <w:rsid w:val="00EC5AD0"/>
    <w:rsid w:val="00ED0279"/>
    <w:rsid w:val="00ED2C95"/>
    <w:rsid w:val="00ED3783"/>
    <w:rsid w:val="00ED39BF"/>
    <w:rsid w:val="00ED6607"/>
    <w:rsid w:val="00ED7B28"/>
    <w:rsid w:val="00EE0EC1"/>
    <w:rsid w:val="00EE2AC6"/>
    <w:rsid w:val="00EE48AA"/>
    <w:rsid w:val="00EE6C07"/>
    <w:rsid w:val="00EE7F1A"/>
    <w:rsid w:val="00EF0129"/>
    <w:rsid w:val="00EF0F4D"/>
    <w:rsid w:val="00EF3525"/>
    <w:rsid w:val="00EF401F"/>
    <w:rsid w:val="00EF6CFD"/>
    <w:rsid w:val="00F01177"/>
    <w:rsid w:val="00F02282"/>
    <w:rsid w:val="00F05472"/>
    <w:rsid w:val="00F11D59"/>
    <w:rsid w:val="00F12265"/>
    <w:rsid w:val="00F124C5"/>
    <w:rsid w:val="00F12C90"/>
    <w:rsid w:val="00F218DE"/>
    <w:rsid w:val="00F238F8"/>
    <w:rsid w:val="00F24A87"/>
    <w:rsid w:val="00F278A4"/>
    <w:rsid w:val="00F30121"/>
    <w:rsid w:val="00F3265F"/>
    <w:rsid w:val="00F4533B"/>
    <w:rsid w:val="00F5005C"/>
    <w:rsid w:val="00F517A9"/>
    <w:rsid w:val="00F52B5F"/>
    <w:rsid w:val="00F538D3"/>
    <w:rsid w:val="00F56601"/>
    <w:rsid w:val="00F56A22"/>
    <w:rsid w:val="00F57253"/>
    <w:rsid w:val="00F5726A"/>
    <w:rsid w:val="00F636D1"/>
    <w:rsid w:val="00F65778"/>
    <w:rsid w:val="00F65FC6"/>
    <w:rsid w:val="00F700A7"/>
    <w:rsid w:val="00F72A84"/>
    <w:rsid w:val="00F731DD"/>
    <w:rsid w:val="00F7488A"/>
    <w:rsid w:val="00F83D41"/>
    <w:rsid w:val="00F8421B"/>
    <w:rsid w:val="00F86A47"/>
    <w:rsid w:val="00F90406"/>
    <w:rsid w:val="00F90540"/>
    <w:rsid w:val="00F91897"/>
    <w:rsid w:val="00F957BB"/>
    <w:rsid w:val="00F97551"/>
    <w:rsid w:val="00F976FD"/>
    <w:rsid w:val="00F97D16"/>
    <w:rsid w:val="00FA05F5"/>
    <w:rsid w:val="00FA0B7E"/>
    <w:rsid w:val="00FA2E38"/>
    <w:rsid w:val="00FB2B8C"/>
    <w:rsid w:val="00FB374D"/>
    <w:rsid w:val="00FB55D0"/>
    <w:rsid w:val="00FC6B03"/>
    <w:rsid w:val="00FC707C"/>
    <w:rsid w:val="00FC7E12"/>
    <w:rsid w:val="00FD4524"/>
    <w:rsid w:val="00FD4B67"/>
    <w:rsid w:val="00FE0388"/>
    <w:rsid w:val="00FE051E"/>
    <w:rsid w:val="00FE61B0"/>
    <w:rsid w:val="00FF0B26"/>
    <w:rsid w:val="00FF21CC"/>
    <w:rsid w:val="00FF5092"/>
    <w:rsid w:val="00FF5C94"/>
    <w:rsid w:val="00FF62EB"/>
    <w:rsid w:val="00FF79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1"/>
    <o:shapelayout v:ext="edit">
      <o:idmap v:ext="edit" data="2"/>
    </o:shapelayout>
  </w:shapeDefaults>
  <w:decimalSymbol w:val=","/>
  <w:listSeparator w:val=";"/>
  <w14:docId w14:val="441A5879"/>
  <w15:chartTrackingRefBased/>
  <w15:docId w15:val="{3BA152E4-AF0A-4CF5-9E9A-F41A9D339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30B1E"/>
    <w:pPr>
      <w:spacing w:after="160" w:line="259" w:lineRule="auto"/>
    </w:pPr>
    <w:rPr>
      <w:sz w:val="22"/>
      <w:szCs w:val="22"/>
      <w:lang w:val="nl-BE"/>
    </w:rPr>
  </w:style>
  <w:style w:type="paragraph" w:styleId="Kop1">
    <w:name w:val="heading 1"/>
    <w:basedOn w:val="Standaard"/>
    <w:next w:val="Standaard"/>
    <w:link w:val="Kop1Char"/>
    <w:uiPriority w:val="9"/>
    <w:qFormat/>
    <w:rsid w:val="007D6999"/>
    <w:pPr>
      <w:keepNext/>
      <w:numPr>
        <w:numId w:val="9"/>
      </w:numPr>
      <w:spacing w:before="240" w:after="60"/>
      <w:outlineLvl w:val="0"/>
    </w:pPr>
    <w:rPr>
      <w:b/>
      <w:bCs/>
      <w:kern w:val="32"/>
      <w:sz w:val="32"/>
      <w:szCs w:val="32"/>
    </w:rPr>
  </w:style>
  <w:style w:type="paragraph" w:styleId="Kop2">
    <w:name w:val="heading 2"/>
    <w:basedOn w:val="Standaard"/>
    <w:next w:val="Standaard"/>
    <w:link w:val="Kop2Char"/>
    <w:uiPriority w:val="9"/>
    <w:qFormat/>
    <w:rsid w:val="007D6999"/>
    <w:pPr>
      <w:keepNext/>
      <w:numPr>
        <w:ilvl w:val="1"/>
        <w:numId w:val="9"/>
      </w:numPr>
      <w:spacing w:before="240" w:after="60"/>
      <w:outlineLvl w:val="1"/>
    </w:pPr>
    <w:rPr>
      <w:b/>
      <w:bCs/>
      <w:iCs/>
      <w:sz w:val="26"/>
      <w:szCs w:val="28"/>
    </w:rPr>
  </w:style>
  <w:style w:type="paragraph" w:styleId="Kop3">
    <w:name w:val="heading 3"/>
    <w:basedOn w:val="Standaard"/>
    <w:next w:val="Standaard"/>
    <w:link w:val="Kop3Char"/>
    <w:uiPriority w:val="9"/>
    <w:unhideWhenUsed/>
    <w:qFormat/>
    <w:rsid w:val="002D0DCB"/>
    <w:pPr>
      <w:keepNext/>
      <w:numPr>
        <w:ilvl w:val="2"/>
        <w:numId w:val="9"/>
      </w:numPr>
      <w:spacing w:before="240" w:after="60"/>
      <w:outlineLvl w:val="2"/>
    </w:pPr>
    <w:rPr>
      <w:rFonts w:ascii="Calibri Light" w:hAnsi="Calibri Light"/>
      <w:b/>
      <w:bCs/>
      <w:sz w:val="26"/>
      <w:szCs w:val="26"/>
    </w:rPr>
  </w:style>
  <w:style w:type="paragraph" w:styleId="Kop4">
    <w:name w:val="heading 4"/>
    <w:basedOn w:val="Standaard"/>
    <w:next w:val="Standaard"/>
    <w:link w:val="Kop4Char"/>
    <w:uiPriority w:val="9"/>
    <w:semiHidden/>
    <w:unhideWhenUsed/>
    <w:qFormat/>
    <w:rsid w:val="002D0DCB"/>
    <w:pPr>
      <w:keepNext/>
      <w:numPr>
        <w:ilvl w:val="3"/>
        <w:numId w:val="9"/>
      </w:numPr>
      <w:spacing w:before="240" w:after="60"/>
      <w:outlineLvl w:val="3"/>
    </w:pPr>
    <w:rPr>
      <w:b/>
      <w:bCs/>
      <w:sz w:val="28"/>
      <w:szCs w:val="28"/>
    </w:rPr>
  </w:style>
  <w:style w:type="paragraph" w:styleId="Kop5">
    <w:name w:val="heading 5"/>
    <w:basedOn w:val="Standaard"/>
    <w:next w:val="Standaard"/>
    <w:link w:val="Kop5Char"/>
    <w:uiPriority w:val="9"/>
    <w:semiHidden/>
    <w:unhideWhenUsed/>
    <w:qFormat/>
    <w:rsid w:val="002D0DCB"/>
    <w:pPr>
      <w:numPr>
        <w:ilvl w:val="4"/>
        <w:numId w:val="9"/>
      </w:numPr>
      <w:spacing w:before="240" w:after="60"/>
      <w:outlineLvl w:val="4"/>
    </w:pPr>
    <w:rPr>
      <w:b/>
      <w:bCs/>
      <w:i/>
      <w:iCs/>
      <w:sz w:val="26"/>
      <w:szCs w:val="26"/>
    </w:rPr>
  </w:style>
  <w:style w:type="paragraph" w:styleId="Kop6">
    <w:name w:val="heading 6"/>
    <w:basedOn w:val="Standaard"/>
    <w:next w:val="Standaard"/>
    <w:link w:val="Kop6Char"/>
    <w:uiPriority w:val="9"/>
    <w:semiHidden/>
    <w:unhideWhenUsed/>
    <w:qFormat/>
    <w:rsid w:val="002D0DCB"/>
    <w:pPr>
      <w:numPr>
        <w:ilvl w:val="5"/>
        <w:numId w:val="9"/>
      </w:numPr>
      <w:spacing w:before="240" w:after="60"/>
      <w:outlineLvl w:val="5"/>
    </w:pPr>
    <w:rPr>
      <w:b/>
      <w:bCs/>
    </w:rPr>
  </w:style>
  <w:style w:type="paragraph" w:styleId="Kop7">
    <w:name w:val="heading 7"/>
    <w:basedOn w:val="Standaard"/>
    <w:next w:val="Standaard"/>
    <w:link w:val="Kop7Char"/>
    <w:uiPriority w:val="9"/>
    <w:semiHidden/>
    <w:unhideWhenUsed/>
    <w:qFormat/>
    <w:rsid w:val="002D0DCB"/>
    <w:pPr>
      <w:numPr>
        <w:ilvl w:val="6"/>
        <w:numId w:val="9"/>
      </w:numPr>
      <w:spacing w:before="240" w:after="60"/>
      <w:outlineLvl w:val="6"/>
    </w:pPr>
    <w:rPr>
      <w:sz w:val="24"/>
      <w:szCs w:val="24"/>
    </w:rPr>
  </w:style>
  <w:style w:type="paragraph" w:styleId="Kop8">
    <w:name w:val="heading 8"/>
    <w:basedOn w:val="Standaard"/>
    <w:next w:val="Standaard"/>
    <w:link w:val="Kop8Char"/>
    <w:uiPriority w:val="9"/>
    <w:semiHidden/>
    <w:unhideWhenUsed/>
    <w:qFormat/>
    <w:rsid w:val="002D0DCB"/>
    <w:pPr>
      <w:numPr>
        <w:ilvl w:val="7"/>
        <w:numId w:val="9"/>
      </w:numPr>
      <w:spacing w:before="240" w:after="60"/>
      <w:outlineLvl w:val="7"/>
    </w:pPr>
    <w:rPr>
      <w:i/>
      <w:iCs/>
      <w:sz w:val="24"/>
      <w:szCs w:val="24"/>
    </w:rPr>
  </w:style>
  <w:style w:type="paragraph" w:styleId="Kop9">
    <w:name w:val="heading 9"/>
    <w:basedOn w:val="Standaard"/>
    <w:next w:val="Standaard"/>
    <w:link w:val="Kop9Char"/>
    <w:uiPriority w:val="9"/>
    <w:semiHidden/>
    <w:unhideWhenUsed/>
    <w:qFormat/>
    <w:rsid w:val="002D0DCB"/>
    <w:pPr>
      <w:numPr>
        <w:ilvl w:val="8"/>
        <w:numId w:val="9"/>
      </w:numPr>
      <w:spacing w:before="240" w:after="60"/>
      <w:outlineLvl w:val="8"/>
    </w:pPr>
    <w:rPr>
      <w:rFonts w:ascii="Calibri Light" w:hAnsi="Calibri Light"/>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0050FF"/>
    <w:pPr>
      <w:ind w:left="720"/>
      <w:contextualSpacing/>
    </w:pPr>
  </w:style>
  <w:style w:type="character" w:styleId="Hyperlink">
    <w:name w:val="Hyperlink"/>
    <w:uiPriority w:val="99"/>
    <w:unhideWhenUsed/>
    <w:rsid w:val="00CB4F3C"/>
    <w:rPr>
      <w:rFonts w:cs="Times New Roman"/>
      <w:color w:val="0563C1"/>
      <w:u w:val="single"/>
    </w:rPr>
  </w:style>
  <w:style w:type="paragraph" w:styleId="Ballontekst">
    <w:name w:val="Balloon Text"/>
    <w:basedOn w:val="Standaard"/>
    <w:link w:val="BallontekstChar"/>
    <w:uiPriority w:val="99"/>
    <w:semiHidden/>
    <w:unhideWhenUsed/>
    <w:rsid w:val="004E1973"/>
    <w:pPr>
      <w:spacing w:after="0" w:line="240" w:lineRule="auto"/>
    </w:pPr>
    <w:rPr>
      <w:rFonts w:ascii="Segoe UI" w:hAnsi="Segoe UI" w:cs="Segoe UI"/>
      <w:sz w:val="18"/>
      <w:szCs w:val="18"/>
    </w:rPr>
  </w:style>
  <w:style w:type="character" w:customStyle="1" w:styleId="BallontekstChar">
    <w:name w:val="Ballontekst Char"/>
    <w:link w:val="Ballontekst"/>
    <w:uiPriority w:val="99"/>
    <w:semiHidden/>
    <w:locked/>
    <w:rsid w:val="004E1973"/>
    <w:rPr>
      <w:rFonts w:ascii="Segoe UI" w:hAnsi="Segoe UI" w:cs="Segoe UI"/>
      <w:sz w:val="18"/>
      <w:szCs w:val="18"/>
      <w:lang w:val="nl-BE" w:eastAsia="x-none"/>
    </w:rPr>
  </w:style>
  <w:style w:type="paragraph" w:styleId="Koptekst">
    <w:name w:val="header"/>
    <w:basedOn w:val="Standaard"/>
    <w:link w:val="KoptekstChar"/>
    <w:uiPriority w:val="99"/>
    <w:unhideWhenUsed/>
    <w:rsid w:val="00542439"/>
    <w:pPr>
      <w:tabs>
        <w:tab w:val="center" w:pos="4680"/>
        <w:tab w:val="right" w:pos="9360"/>
      </w:tabs>
      <w:spacing w:after="0" w:line="240" w:lineRule="auto"/>
    </w:pPr>
  </w:style>
  <w:style w:type="character" w:customStyle="1" w:styleId="KoptekstChar">
    <w:name w:val="Koptekst Char"/>
    <w:link w:val="Koptekst"/>
    <w:uiPriority w:val="99"/>
    <w:locked/>
    <w:rsid w:val="00542439"/>
    <w:rPr>
      <w:rFonts w:cs="Times New Roman"/>
      <w:lang w:val="nl-BE" w:eastAsia="x-none"/>
    </w:rPr>
  </w:style>
  <w:style w:type="paragraph" w:styleId="Voettekst">
    <w:name w:val="footer"/>
    <w:basedOn w:val="Standaard"/>
    <w:link w:val="VoettekstChar"/>
    <w:uiPriority w:val="99"/>
    <w:unhideWhenUsed/>
    <w:rsid w:val="00542439"/>
    <w:pPr>
      <w:tabs>
        <w:tab w:val="center" w:pos="4680"/>
        <w:tab w:val="right" w:pos="9360"/>
      </w:tabs>
      <w:spacing w:after="0" w:line="240" w:lineRule="auto"/>
    </w:pPr>
  </w:style>
  <w:style w:type="character" w:customStyle="1" w:styleId="VoettekstChar">
    <w:name w:val="Voettekst Char"/>
    <w:link w:val="Voettekst"/>
    <w:uiPriority w:val="99"/>
    <w:locked/>
    <w:rsid w:val="00542439"/>
    <w:rPr>
      <w:rFonts w:cs="Times New Roman"/>
      <w:lang w:val="nl-BE" w:eastAsia="x-none"/>
    </w:rPr>
  </w:style>
  <w:style w:type="character" w:styleId="GevolgdeHyperlink">
    <w:name w:val="FollowedHyperlink"/>
    <w:uiPriority w:val="99"/>
    <w:semiHidden/>
    <w:unhideWhenUsed/>
    <w:rsid w:val="00D8137D"/>
    <w:rPr>
      <w:color w:val="800080"/>
      <w:u w:val="single"/>
    </w:rPr>
  </w:style>
  <w:style w:type="character" w:customStyle="1" w:styleId="Kop1Char">
    <w:name w:val="Kop 1 Char"/>
    <w:link w:val="Kop1"/>
    <w:uiPriority w:val="9"/>
    <w:rsid w:val="007D6999"/>
    <w:rPr>
      <w:b/>
      <w:bCs/>
      <w:kern w:val="32"/>
      <w:sz w:val="32"/>
      <w:szCs w:val="32"/>
      <w:lang w:val="nl-BE" w:eastAsia="en-US"/>
    </w:rPr>
  </w:style>
  <w:style w:type="paragraph" w:styleId="Kopvaninhoudsopgave">
    <w:name w:val="TOC Heading"/>
    <w:basedOn w:val="Kop1"/>
    <w:next w:val="Standaard"/>
    <w:uiPriority w:val="39"/>
    <w:qFormat/>
    <w:rsid w:val="006A3FB5"/>
    <w:pPr>
      <w:keepLines/>
      <w:spacing w:before="480" w:after="0" w:line="276" w:lineRule="auto"/>
      <w:outlineLvl w:val="9"/>
    </w:pPr>
    <w:rPr>
      <w:color w:val="365F91"/>
      <w:kern w:val="0"/>
      <w:sz w:val="28"/>
      <w:szCs w:val="28"/>
      <w:lang w:val="en-US" w:eastAsia="ja-JP"/>
    </w:rPr>
  </w:style>
  <w:style w:type="paragraph" w:styleId="Titel">
    <w:name w:val="Title"/>
    <w:basedOn w:val="Standaard"/>
    <w:next w:val="Standaard"/>
    <w:link w:val="TitelChar"/>
    <w:uiPriority w:val="10"/>
    <w:qFormat/>
    <w:rsid w:val="006A3FB5"/>
    <w:pPr>
      <w:spacing w:before="240" w:after="60"/>
      <w:jc w:val="center"/>
      <w:outlineLvl w:val="0"/>
    </w:pPr>
    <w:rPr>
      <w:rFonts w:ascii="Cambria" w:hAnsi="Cambria"/>
      <w:b/>
      <w:bCs/>
      <w:kern w:val="28"/>
      <w:sz w:val="32"/>
      <w:szCs w:val="32"/>
    </w:rPr>
  </w:style>
  <w:style w:type="character" w:customStyle="1" w:styleId="TitelChar">
    <w:name w:val="Titel Char"/>
    <w:link w:val="Titel"/>
    <w:uiPriority w:val="10"/>
    <w:rsid w:val="006A3FB5"/>
    <w:rPr>
      <w:rFonts w:ascii="Cambria" w:eastAsia="Times New Roman" w:hAnsi="Cambria" w:cs="Times New Roman"/>
      <w:b/>
      <w:bCs/>
      <w:kern w:val="28"/>
      <w:sz w:val="32"/>
      <w:szCs w:val="32"/>
      <w:lang w:val="nl-BE" w:eastAsia="en-US"/>
    </w:rPr>
  </w:style>
  <w:style w:type="character" w:customStyle="1" w:styleId="Kop2Char">
    <w:name w:val="Kop 2 Char"/>
    <w:link w:val="Kop2"/>
    <w:uiPriority w:val="9"/>
    <w:rsid w:val="007D6999"/>
    <w:rPr>
      <w:b/>
      <w:bCs/>
      <w:iCs/>
      <w:sz w:val="26"/>
      <w:szCs w:val="28"/>
      <w:lang w:val="nl-BE" w:eastAsia="en-US"/>
    </w:rPr>
  </w:style>
  <w:style w:type="paragraph" w:styleId="Inhopg1">
    <w:name w:val="toc 1"/>
    <w:basedOn w:val="Standaard"/>
    <w:next w:val="Standaard"/>
    <w:autoRedefine/>
    <w:uiPriority w:val="39"/>
    <w:unhideWhenUsed/>
    <w:rsid w:val="00235565"/>
    <w:pPr>
      <w:tabs>
        <w:tab w:val="left" w:pos="284"/>
        <w:tab w:val="right" w:leader="dot" w:pos="9350"/>
      </w:tabs>
    </w:pPr>
    <w:rPr>
      <w:rFonts w:ascii="Calibri Light" w:hAnsi="Calibri Light"/>
      <w:b/>
      <w:bCs/>
      <w:noProof/>
    </w:rPr>
  </w:style>
  <w:style w:type="paragraph" w:styleId="Inhopg2">
    <w:name w:val="toc 2"/>
    <w:basedOn w:val="Standaard"/>
    <w:next w:val="Standaard"/>
    <w:autoRedefine/>
    <w:uiPriority w:val="39"/>
    <w:unhideWhenUsed/>
    <w:rsid w:val="00AD664A"/>
    <w:pPr>
      <w:tabs>
        <w:tab w:val="left" w:pos="709"/>
        <w:tab w:val="right" w:leader="dot" w:pos="9350"/>
      </w:tabs>
      <w:ind w:left="709" w:hanging="425"/>
    </w:pPr>
    <w:rPr>
      <w:i/>
      <w:iCs/>
      <w:lang w:val="fr-BE"/>
    </w:rPr>
  </w:style>
  <w:style w:type="character" w:styleId="Onopgelostemelding">
    <w:name w:val="Unresolved Mention"/>
    <w:uiPriority w:val="99"/>
    <w:semiHidden/>
    <w:unhideWhenUsed/>
    <w:rsid w:val="00DD3FC3"/>
    <w:rPr>
      <w:color w:val="605E5C"/>
      <w:shd w:val="clear" w:color="auto" w:fill="E1DFDD"/>
    </w:rPr>
  </w:style>
  <w:style w:type="paragraph" w:customStyle="1" w:styleId="paragraph">
    <w:name w:val="paragraph"/>
    <w:basedOn w:val="Standaard"/>
    <w:rsid w:val="00834E0E"/>
    <w:pPr>
      <w:spacing w:before="100" w:beforeAutospacing="1" w:after="100" w:afterAutospacing="1" w:line="240" w:lineRule="auto"/>
    </w:pPr>
    <w:rPr>
      <w:rFonts w:ascii="Times New Roman" w:hAnsi="Times New Roman"/>
      <w:sz w:val="24"/>
      <w:szCs w:val="24"/>
      <w:lang w:eastAsia="nl-BE"/>
    </w:rPr>
  </w:style>
  <w:style w:type="character" w:customStyle="1" w:styleId="normaltextrun">
    <w:name w:val="normaltextrun"/>
    <w:rsid w:val="00834E0E"/>
  </w:style>
  <w:style w:type="character" w:customStyle="1" w:styleId="eop">
    <w:name w:val="eop"/>
    <w:rsid w:val="00834E0E"/>
  </w:style>
  <w:style w:type="character" w:customStyle="1" w:styleId="Kop3Char">
    <w:name w:val="Kop 3 Char"/>
    <w:link w:val="Kop3"/>
    <w:uiPriority w:val="9"/>
    <w:rsid w:val="002D0DCB"/>
    <w:rPr>
      <w:rFonts w:ascii="Calibri Light" w:hAnsi="Calibri Light"/>
      <w:b/>
      <w:bCs/>
      <w:sz w:val="26"/>
      <w:szCs w:val="26"/>
      <w:lang w:val="nl-BE" w:eastAsia="en-US"/>
    </w:rPr>
  </w:style>
  <w:style w:type="character" w:customStyle="1" w:styleId="Kop4Char">
    <w:name w:val="Kop 4 Char"/>
    <w:link w:val="Kop4"/>
    <w:uiPriority w:val="9"/>
    <w:semiHidden/>
    <w:rsid w:val="002D0DCB"/>
    <w:rPr>
      <w:b/>
      <w:bCs/>
      <w:sz w:val="28"/>
      <w:szCs w:val="28"/>
      <w:lang w:val="nl-BE" w:eastAsia="en-US"/>
    </w:rPr>
  </w:style>
  <w:style w:type="character" w:customStyle="1" w:styleId="Kop5Char">
    <w:name w:val="Kop 5 Char"/>
    <w:link w:val="Kop5"/>
    <w:uiPriority w:val="9"/>
    <w:semiHidden/>
    <w:rsid w:val="002D0DCB"/>
    <w:rPr>
      <w:b/>
      <w:bCs/>
      <w:i/>
      <w:iCs/>
      <w:sz w:val="26"/>
      <w:szCs w:val="26"/>
      <w:lang w:val="nl-BE" w:eastAsia="en-US"/>
    </w:rPr>
  </w:style>
  <w:style w:type="character" w:customStyle="1" w:styleId="Kop6Char">
    <w:name w:val="Kop 6 Char"/>
    <w:link w:val="Kop6"/>
    <w:uiPriority w:val="9"/>
    <w:semiHidden/>
    <w:rsid w:val="002D0DCB"/>
    <w:rPr>
      <w:b/>
      <w:bCs/>
      <w:sz w:val="22"/>
      <w:szCs w:val="22"/>
      <w:lang w:val="nl-BE" w:eastAsia="en-US"/>
    </w:rPr>
  </w:style>
  <w:style w:type="character" w:customStyle="1" w:styleId="Kop7Char">
    <w:name w:val="Kop 7 Char"/>
    <w:link w:val="Kop7"/>
    <w:uiPriority w:val="9"/>
    <w:semiHidden/>
    <w:rsid w:val="002D0DCB"/>
    <w:rPr>
      <w:sz w:val="24"/>
      <w:szCs w:val="24"/>
      <w:lang w:val="nl-BE" w:eastAsia="en-US"/>
    </w:rPr>
  </w:style>
  <w:style w:type="character" w:customStyle="1" w:styleId="Kop8Char">
    <w:name w:val="Kop 8 Char"/>
    <w:link w:val="Kop8"/>
    <w:uiPriority w:val="9"/>
    <w:semiHidden/>
    <w:rsid w:val="002D0DCB"/>
    <w:rPr>
      <w:i/>
      <w:iCs/>
      <w:sz w:val="24"/>
      <w:szCs w:val="24"/>
      <w:lang w:val="nl-BE" w:eastAsia="en-US"/>
    </w:rPr>
  </w:style>
  <w:style w:type="character" w:customStyle="1" w:styleId="Kop9Char">
    <w:name w:val="Kop 9 Char"/>
    <w:link w:val="Kop9"/>
    <w:uiPriority w:val="9"/>
    <w:semiHidden/>
    <w:rsid w:val="002D0DCB"/>
    <w:rPr>
      <w:rFonts w:ascii="Calibri Light" w:hAnsi="Calibri Light"/>
      <w:sz w:val="22"/>
      <w:szCs w:val="22"/>
      <w:lang w:val="nl-BE" w:eastAsia="en-US"/>
    </w:rPr>
  </w:style>
  <w:style w:type="paragraph" w:styleId="Geenafstand">
    <w:name w:val="No Spacing"/>
    <w:uiPriority w:val="1"/>
    <w:qFormat/>
    <w:rsid w:val="009B1750"/>
    <w:rPr>
      <w:sz w:val="22"/>
      <w:szCs w:val="22"/>
      <w:lang w:val="nl-BE"/>
    </w:rPr>
  </w:style>
  <w:style w:type="paragraph" w:styleId="Revisie">
    <w:name w:val="Revision"/>
    <w:hidden/>
    <w:uiPriority w:val="99"/>
    <w:semiHidden/>
    <w:rsid w:val="005851F2"/>
    <w:rPr>
      <w:sz w:val="22"/>
      <w:szCs w:val="22"/>
      <w:lang w:val="nl-BE"/>
    </w:rPr>
  </w:style>
  <w:style w:type="table" w:customStyle="1" w:styleId="TableGrid1">
    <w:name w:val="Table Grid1"/>
    <w:basedOn w:val="Standaardtabel"/>
    <w:next w:val="Tabelraster"/>
    <w:uiPriority w:val="39"/>
    <w:rsid w:val="001D3E1E"/>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
    <w:name w:val="Table Grid"/>
    <w:basedOn w:val="Standaardtabel"/>
    <w:uiPriority w:val="39"/>
    <w:rsid w:val="001D3E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unhideWhenUsed/>
    <w:rsid w:val="009179EE"/>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9179EE"/>
    <w:rPr>
      <w:lang w:val="nl-BE" w:eastAsia="en-US"/>
    </w:rPr>
  </w:style>
  <w:style w:type="character" w:styleId="Voetnootmarkering">
    <w:name w:val="footnote reference"/>
    <w:basedOn w:val="Standaardalinea-lettertype"/>
    <w:uiPriority w:val="99"/>
    <w:semiHidden/>
    <w:unhideWhenUsed/>
    <w:rsid w:val="009179EE"/>
    <w:rPr>
      <w:vertAlign w:val="superscript"/>
    </w:rPr>
  </w:style>
  <w:style w:type="character" w:styleId="Verwijzingopmerking">
    <w:name w:val="annotation reference"/>
    <w:basedOn w:val="Standaardalinea-lettertype"/>
    <w:uiPriority w:val="99"/>
    <w:semiHidden/>
    <w:unhideWhenUsed/>
    <w:rsid w:val="00BC65BB"/>
    <w:rPr>
      <w:sz w:val="16"/>
      <w:szCs w:val="16"/>
    </w:rPr>
  </w:style>
  <w:style w:type="paragraph" w:styleId="Tekstopmerking">
    <w:name w:val="annotation text"/>
    <w:basedOn w:val="Standaard"/>
    <w:link w:val="TekstopmerkingChar"/>
    <w:uiPriority w:val="99"/>
    <w:unhideWhenUsed/>
    <w:rsid w:val="00BC65BB"/>
    <w:pPr>
      <w:spacing w:line="240" w:lineRule="auto"/>
    </w:pPr>
    <w:rPr>
      <w:sz w:val="20"/>
      <w:szCs w:val="20"/>
    </w:rPr>
  </w:style>
  <w:style w:type="character" w:customStyle="1" w:styleId="TekstopmerkingChar">
    <w:name w:val="Tekst opmerking Char"/>
    <w:basedOn w:val="Standaardalinea-lettertype"/>
    <w:link w:val="Tekstopmerking"/>
    <w:uiPriority w:val="99"/>
    <w:rsid w:val="00BC65BB"/>
    <w:rPr>
      <w:lang w:val="nl-BE" w:eastAsia="en-US"/>
    </w:rPr>
  </w:style>
  <w:style w:type="paragraph" w:styleId="Onderwerpvanopmerking">
    <w:name w:val="annotation subject"/>
    <w:basedOn w:val="Tekstopmerking"/>
    <w:next w:val="Tekstopmerking"/>
    <w:link w:val="OnderwerpvanopmerkingChar"/>
    <w:uiPriority w:val="99"/>
    <w:semiHidden/>
    <w:unhideWhenUsed/>
    <w:rsid w:val="00BC65BB"/>
    <w:rPr>
      <w:b/>
      <w:bCs/>
    </w:rPr>
  </w:style>
  <w:style w:type="character" w:customStyle="1" w:styleId="OnderwerpvanopmerkingChar">
    <w:name w:val="Onderwerp van opmerking Char"/>
    <w:basedOn w:val="TekstopmerkingChar"/>
    <w:link w:val="Onderwerpvanopmerking"/>
    <w:uiPriority w:val="99"/>
    <w:semiHidden/>
    <w:rsid w:val="00BC65BB"/>
    <w:rPr>
      <w:b/>
      <w:bCs/>
      <w:lang w:val="nl-B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0889252">
      <w:bodyDiv w:val="1"/>
      <w:marLeft w:val="0"/>
      <w:marRight w:val="0"/>
      <w:marTop w:val="0"/>
      <w:marBottom w:val="0"/>
      <w:divBdr>
        <w:top w:val="none" w:sz="0" w:space="0" w:color="auto"/>
        <w:left w:val="none" w:sz="0" w:space="0" w:color="auto"/>
        <w:bottom w:val="none" w:sz="0" w:space="0" w:color="auto"/>
        <w:right w:val="none" w:sz="0" w:space="0" w:color="auto"/>
      </w:divBdr>
      <w:divsChild>
        <w:div w:id="23990252">
          <w:marLeft w:val="0"/>
          <w:marRight w:val="0"/>
          <w:marTop w:val="0"/>
          <w:marBottom w:val="0"/>
          <w:divBdr>
            <w:top w:val="none" w:sz="0" w:space="0" w:color="auto"/>
            <w:left w:val="none" w:sz="0" w:space="0" w:color="auto"/>
            <w:bottom w:val="none" w:sz="0" w:space="0" w:color="auto"/>
            <w:right w:val="none" w:sz="0" w:space="0" w:color="auto"/>
          </w:divBdr>
        </w:div>
        <w:div w:id="65760203">
          <w:marLeft w:val="0"/>
          <w:marRight w:val="0"/>
          <w:marTop w:val="0"/>
          <w:marBottom w:val="0"/>
          <w:divBdr>
            <w:top w:val="none" w:sz="0" w:space="0" w:color="auto"/>
            <w:left w:val="none" w:sz="0" w:space="0" w:color="auto"/>
            <w:bottom w:val="none" w:sz="0" w:space="0" w:color="auto"/>
            <w:right w:val="none" w:sz="0" w:space="0" w:color="auto"/>
          </w:divBdr>
        </w:div>
        <w:div w:id="106698692">
          <w:marLeft w:val="0"/>
          <w:marRight w:val="0"/>
          <w:marTop w:val="0"/>
          <w:marBottom w:val="0"/>
          <w:divBdr>
            <w:top w:val="none" w:sz="0" w:space="0" w:color="auto"/>
            <w:left w:val="none" w:sz="0" w:space="0" w:color="auto"/>
            <w:bottom w:val="none" w:sz="0" w:space="0" w:color="auto"/>
            <w:right w:val="none" w:sz="0" w:space="0" w:color="auto"/>
          </w:divBdr>
        </w:div>
        <w:div w:id="130444942">
          <w:marLeft w:val="0"/>
          <w:marRight w:val="0"/>
          <w:marTop w:val="0"/>
          <w:marBottom w:val="0"/>
          <w:divBdr>
            <w:top w:val="none" w:sz="0" w:space="0" w:color="auto"/>
            <w:left w:val="none" w:sz="0" w:space="0" w:color="auto"/>
            <w:bottom w:val="none" w:sz="0" w:space="0" w:color="auto"/>
            <w:right w:val="none" w:sz="0" w:space="0" w:color="auto"/>
          </w:divBdr>
        </w:div>
        <w:div w:id="137766847">
          <w:marLeft w:val="0"/>
          <w:marRight w:val="0"/>
          <w:marTop w:val="0"/>
          <w:marBottom w:val="0"/>
          <w:divBdr>
            <w:top w:val="none" w:sz="0" w:space="0" w:color="auto"/>
            <w:left w:val="none" w:sz="0" w:space="0" w:color="auto"/>
            <w:bottom w:val="none" w:sz="0" w:space="0" w:color="auto"/>
            <w:right w:val="none" w:sz="0" w:space="0" w:color="auto"/>
          </w:divBdr>
        </w:div>
        <w:div w:id="198324517">
          <w:marLeft w:val="0"/>
          <w:marRight w:val="0"/>
          <w:marTop w:val="0"/>
          <w:marBottom w:val="0"/>
          <w:divBdr>
            <w:top w:val="none" w:sz="0" w:space="0" w:color="auto"/>
            <w:left w:val="none" w:sz="0" w:space="0" w:color="auto"/>
            <w:bottom w:val="none" w:sz="0" w:space="0" w:color="auto"/>
            <w:right w:val="none" w:sz="0" w:space="0" w:color="auto"/>
          </w:divBdr>
        </w:div>
        <w:div w:id="266349378">
          <w:marLeft w:val="0"/>
          <w:marRight w:val="0"/>
          <w:marTop w:val="0"/>
          <w:marBottom w:val="0"/>
          <w:divBdr>
            <w:top w:val="none" w:sz="0" w:space="0" w:color="auto"/>
            <w:left w:val="none" w:sz="0" w:space="0" w:color="auto"/>
            <w:bottom w:val="none" w:sz="0" w:space="0" w:color="auto"/>
            <w:right w:val="none" w:sz="0" w:space="0" w:color="auto"/>
          </w:divBdr>
        </w:div>
        <w:div w:id="298804983">
          <w:marLeft w:val="0"/>
          <w:marRight w:val="0"/>
          <w:marTop w:val="0"/>
          <w:marBottom w:val="0"/>
          <w:divBdr>
            <w:top w:val="none" w:sz="0" w:space="0" w:color="auto"/>
            <w:left w:val="none" w:sz="0" w:space="0" w:color="auto"/>
            <w:bottom w:val="none" w:sz="0" w:space="0" w:color="auto"/>
            <w:right w:val="none" w:sz="0" w:space="0" w:color="auto"/>
          </w:divBdr>
        </w:div>
        <w:div w:id="383721499">
          <w:marLeft w:val="0"/>
          <w:marRight w:val="0"/>
          <w:marTop w:val="0"/>
          <w:marBottom w:val="0"/>
          <w:divBdr>
            <w:top w:val="none" w:sz="0" w:space="0" w:color="auto"/>
            <w:left w:val="none" w:sz="0" w:space="0" w:color="auto"/>
            <w:bottom w:val="none" w:sz="0" w:space="0" w:color="auto"/>
            <w:right w:val="none" w:sz="0" w:space="0" w:color="auto"/>
          </w:divBdr>
        </w:div>
        <w:div w:id="514617955">
          <w:marLeft w:val="0"/>
          <w:marRight w:val="0"/>
          <w:marTop w:val="0"/>
          <w:marBottom w:val="0"/>
          <w:divBdr>
            <w:top w:val="none" w:sz="0" w:space="0" w:color="auto"/>
            <w:left w:val="none" w:sz="0" w:space="0" w:color="auto"/>
            <w:bottom w:val="none" w:sz="0" w:space="0" w:color="auto"/>
            <w:right w:val="none" w:sz="0" w:space="0" w:color="auto"/>
          </w:divBdr>
        </w:div>
        <w:div w:id="524447624">
          <w:marLeft w:val="0"/>
          <w:marRight w:val="0"/>
          <w:marTop w:val="0"/>
          <w:marBottom w:val="0"/>
          <w:divBdr>
            <w:top w:val="none" w:sz="0" w:space="0" w:color="auto"/>
            <w:left w:val="none" w:sz="0" w:space="0" w:color="auto"/>
            <w:bottom w:val="none" w:sz="0" w:space="0" w:color="auto"/>
            <w:right w:val="none" w:sz="0" w:space="0" w:color="auto"/>
          </w:divBdr>
        </w:div>
        <w:div w:id="594215970">
          <w:marLeft w:val="0"/>
          <w:marRight w:val="0"/>
          <w:marTop w:val="0"/>
          <w:marBottom w:val="0"/>
          <w:divBdr>
            <w:top w:val="none" w:sz="0" w:space="0" w:color="auto"/>
            <w:left w:val="none" w:sz="0" w:space="0" w:color="auto"/>
            <w:bottom w:val="none" w:sz="0" w:space="0" w:color="auto"/>
            <w:right w:val="none" w:sz="0" w:space="0" w:color="auto"/>
          </w:divBdr>
        </w:div>
        <w:div w:id="666597036">
          <w:marLeft w:val="0"/>
          <w:marRight w:val="0"/>
          <w:marTop w:val="0"/>
          <w:marBottom w:val="0"/>
          <w:divBdr>
            <w:top w:val="none" w:sz="0" w:space="0" w:color="auto"/>
            <w:left w:val="none" w:sz="0" w:space="0" w:color="auto"/>
            <w:bottom w:val="none" w:sz="0" w:space="0" w:color="auto"/>
            <w:right w:val="none" w:sz="0" w:space="0" w:color="auto"/>
          </w:divBdr>
        </w:div>
        <w:div w:id="711422778">
          <w:marLeft w:val="0"/>
          <w:marRight w:val="0"/>
          <w:marTop w:val="0"/>
          <w:marBottom w:val="0"/>
          <w:divBdr>
            <w:top w:val="none" w:sz="0" w:space="0" w:color="auto"/>
            <w:left w:val="none" w:sz="0" w:space="0" w:color="auto"/>
            <w:bottom w:val="none" w:sz="0" w:space="0" w:color="auto"/>
            <w:right w:val="none" w:sz="0" w:space="0" w:color="auto"/>
          </w:divBdr>
        </w:div>
        <w:div w:id="806552405">
          <w:marLeft w:val="0"/>
          <w:marRight w:val="0"/>
          <w:marTop w:val="0"/>
          <w:marBottom w:val="0"/>
          <w:divBdr>
            <w:top w:val="none" w:sz="0" w:space="0" w:color="auto"/>
            <w:left w:val="none" w:sz="0" w:space="0" w:color="auto"/>
            <w:bottom w:val="none" w:sz="0" w:space="0" w:color="auto"/>
            <w:right w:val="none" w:sz="0" w:space="0" w:color="auto"/>
          </w:divBdr>
        </w:div>
        <w:div w:id="875657640">
          <w:marLeft w:val="0"/>
          <w:marRight w:val="0"/>
          <w:marTop w:val="0"/>
          <w:marBottom w:val="0"/>
          <w:divBdr>
            <w:top w:val="none" w:sz="0" w:space="0" w:color="auto"/>
            <w:left w:val="none" w:sz="0" w:space="0" w:color="auto"/>
            <w:bottom w:val="none" w:sz="0" w:space="0" w:color="auto"/>
            <w:right w:val="none" w:sz="0" w:space="0" w:color="auto"/>
          </w:divBdr>
        </w:div>
        <w:div w:id="983243440">
          <w:marLeft w:val="0"/>
          <w:marRight w:val="0"/>
          <w:marTop w:val="0"/>
          <w:marBottom w:val="0"/>
          <w:divBdr>
            <w:top w:val="none" w:sz="0" w:space="0" w:color="auto"/>
            <w:left w:val="none" w:sz="0" w:space="0" w:color="auto"/>
            <w:bottom w:val="none" w:sz="0" w:space="0" w:color="auto"/>
            <w:right w:val="none" w:sz="0" w:space="0" w:color="auto"/>
          </w:divBdr>
        </w:div>
        <w:div w:id="1075321221">
          <w:marLeft w:val="0"/>
          <w:marRight w:val="0"/>
          <w:marTop w:val="0"/>
          <w:marBottom w:val="0"/>
          <w:divBdr>
            <w:top w:val="none" w:sz="0" w:space="0" w:color="auto"/>
            <w:left w:val="none" w:sz="0" w:space="0" w:color="auto"/>
            <w:bottom w:val="none" w:sz="0" w:space="0" w:color="auto"/>
            <w:right w:val="none" w:sz="0" w:space="0" w:color="auto"/>
          </w:divBdr>
        </w:div>
        <w:div w:id="1108622387">
          <w:marLeft w:val="0"/>
          <w:marRight w:val="0"/>
          <w:marTop w:val="0"/>
          <w:marBottom w:val="0"/>
          <w:divBdr>
            <w:top w:val="none" w:sz="0" w:space="0" w:color="auto"/>
            <w:left w:val="none" w:sz="0" w:space="0" w:color="auto"/>
            <w:bottom w:val="none" w:sz="0" w:space="0" w:color="auto"/>
            <w:right w:val="none" w:sz="0" w:space="0" w:color="auto"/>
          </w:divBdr>
        </w:div>
        <w:div w:id="1245411495">
          <w:marLeft w:val="0"/>
          <w:marRight w:val="0"/>
          <w:marTop w:val="0"/>
          <w:marBottom w:val="0"/>
          <w:divBdr>
            <w:top w:val="none" w:sz="0" w:space="0" w:color="auto"/>
            <w:left w:val="none" w:sz="0" w:space="0" w:color="auto"/>
            <w:bottom w:val="none" w:sz="0" w:space="0" w:color="auto"/>
            <w:right w:val="none" w:sz="0" w:space="0" w:color="auto"/>
          </w:divBdr>
        </w:div>
        <w:div w:id="1302611716">
          <w:marLeft w:val="0"/>
          <w:marRight w:val="0"/>
          <w:marTop w:val="0"/>
          <w:marBottom w:val="0"/>
          <w:divBdr>
            <w:top w:val="none" w:sz="0" w:space="0" w:color="auto"/>
            <w:left w:val="none" w:sz="0" w:space="0" w:color="auto"/>
            <w:bottom w:val="none" w:sz="0" w:space="0" w:color="auto"/>
            <w:right w:val="none" w:sz="0" w:space="0" w:color="auto"/>
          </w:divBdr>
        </w:div>
        <w:div w:id="1406492225">
          <w:marLeft w:val="0"/>
          <w:marRight w:val="0"/>
          <w:marTop w:val="0"/>
          <w:marBottom w:val="0"/>
          <w:divBdr>
            <w:top w:val="none" w:sz="0" w:space="0" w:color="auto"/>
            <w:left w:val="none" w:sz="0" w:space="0" w:color="auto"/>
            <w:bottom w:val="none" w:sz="0" w:space="0" w:color="auto"/>
            <w:right w:val="none" w:sz="0" w:space="0" w:color="auto"/>
          </w:divBdr>
        </w:div>
        <w:div w:id="1420716570">
          <w:marLeft w:val="0"/>
          <w:marRight w:val="0"/>
          <w:marTop w:val="0"/>
          <w:marBottom w:val="0"/>
          <w:divBdr>
            <w:top w:val="none" w:sz="0" w:space="0" w:color="auto"/>
            <w:left w:val="none" w:sz="0" w:space="0" w:color="auto"/>
            <w:bottom w:val="none" w:sz="0" w:space="0" w:color="auto"/>
            <w:right w:val="none" w:sz="0" w:space="0" w:color="auto"/>
          </w:divBdr>
        </w:div>
        <w:div w:id="1422489788">
          <w:marLeft w:val="0"/>
          <w:marRight w:val="0"/>
          <w:marTop w:val="0"/>
          <w:marBottom w:val="0"/>
          <w:divBdr>
            <w:top w:val="none" w:sz="0" w:space="0" w:color="auto"/>
            <w:left w:val="none" w:sz="0" w:space="0" w:color="auto"/>
            <w:bottom w:val="none" w:sz="0" w:space="0" w:color="auto"/>
            <w:right w:val="none" w:sz="0" w:space="0" w:color="auto"/>
          </w:divBdr>
        </w:div>
        <w:div w:id="1430159285">
          <w:marLeft w:val="0"/>
          <w:marRight w:val="0"/>
          <w:marTop w:val="0"/>
          <w:marBottom w:val="0"/>
          <w:divBdr>
            <w:top w:val="none" w:sz="0" w:space="0" w:color="auto"/>
            <w:left w:val="none" w:sz="0" w:space="0" w:color="auto"/>
            <w:bottom w:val="none" w:sz="0" w:space="0" w:color="auto"/>
            <w:right w:val="none" w:sz="0" w:space="0" w:color="auto"/>
          </w:divBdr>
        </w:div>
        <w:div w:id="1494954671">
          <w:marLeft w:val="0"/>
          <w:marRight w:val="0"/>
          <w:marTop w:val="0"/>
          <w:marBottom w:val="0"/>
          <w:divBdr>
            <w:top w:val="none" w:sz="0" w:space="0" w:color="auto"/>
            <w:left w:val="none" w:sz="0" w:space="0" w:color="auto"/>
            <w:bottom w:val="none" w:sz="0" w:space="0" w:color="auto"/>
            <w:right w:val="none" w:sz="0" w:space="0" w:color="auto"/>
          </w:divBdr>
        </w:div>
        <w:div w:id="1505971415">
          <w:marLeft w:val="0"/>
          <w:marRight w:val="0"/>
          <w:marTop w:val="0"/>
          <w:marBottom w:val="0"/>
          <w:divBdr>
            <w:top w:val="none" w:sz="0" w:space="0" w:color="auto"/>
            <w:left w:val="none" w:sz="0" w:space="0" w:color="auto"/>
            <w:bottom w:val="none" w:sz="0" w:space="0" w:color="auto"/>
            <w:right w:val="none" w:sz="0" w:space="0" w:color="auto"/>
          </w:divBdr>
        </w:div>
        <w:div w:id="1535196666">
          <w:marLeft w:val="0"/>
          <w:marRight w:val="0"/>
          <w:marTop w:val="0"/>
          <w:marBottom w:val="0"/>
          <w:divBdr>
            <w:top w:val="none" w:sz="0" w:space="0" w:color="auto"/>
            <w:left w:val="none" w:sz="0" w:space="0" w:color="auto"/>
            <w:bottom w:val="none" w:sz="0" w:space="0" w:color="auto"/>
            <w:right w:val="none" w:sz="0" w:space="0" w:color="auto"/>
          </w:divBdr>
        </w:div>
        <w:div w:id="1578899174">
          <w:marLeft w:val="0"/>
          <w:marRight w:val="0"/>
          <w:marTop w:val="0"/>
          <w:marBottom w:val="0"/>
          <w:divBdr>
            <w:top w:val="none" w:sz="0" w:space="0" w:color="auto"/>
            <w:left w:val="none" w:sz="0" w:space="0" w:color="auto"/>
            <w:bottom w:val="none" w:sz="0" w:space="0" w:color="auto"/>
            <w:right w:val="none" w:sz="0" w:space="0" w:color="auto"/>
          </w:divBdr>
        </w:div>
        <w:div w:id="1580747166">
          <w:marLeft w:val="0"/>
          <w:marRight w:val="0"/>
          <w:marTop w:val="0"/>
          <w:marBottom w:val="0"/>
          <w:divBdr>
            <w:top w:val="none" w:sz="0" w:space="0" w:color="auto"/>
            <w:left w:val="none" w:sz="0" w:space="0" w:color="auto"/>
            <w:bottom w:val="none" w:sz="0" w:space="0" w:color="auto"/>
            <w:right w:val="none" w:sz="0" w:space="0" w:color="auto"/>
          </w:divBdr>
        </w:div>
        <w:div w:id="1616448765">
          <w:marLeft w:val="0"/>
          <w:marRight w:val="0"/>
          <w:marTop w:val="0"/>
          <w:marBottom w:val="0"/>
          <w:divBdr>
            <w:top w:val="none" w:sz="0" w:space="0" w:color="auto"/>
            <w:left w:val="none" w:sz="0" w:space="0" w:color="auto"/>
            <w:bottom w:val="none" w:sz="0" w:space="0" w:color="auto"/>
            <w:right w:val="none" w:sz="0" w:space="0" w:color="auto"/>
          </w:divBdr>
        </w:div>
        <w:div w:id="1648125662">
          <w:marLeft w:val="0"/>
          <w:marRight w:val="0"/>
          <w:marTop w:val="0"/>
          <w:marBottom w:val="0"/>
          <w:divBdr>
            <w:top w:val="none" w:sz="0" w:space="0" w:color="auto"/>
            <w:left w:val="none" w:sz="0" w:space="0" w:color="auto"/>
            <w:bottom w:val="none" w:sz="0" w:space="0" w:color="auto"/>
            <w:right w:val="none" w:sz="0" w:space="0" w:color="auto"/>
          </w:divBdr>
        </w:div>
        <w:div w:id="1698845962">
          <w:marLeft w:val="0"/>
          <w:marRight w:val="0"/>
          <w:marTop w:val="0"/>
          <w:marBottom w:val="0"/>
          <w:divBdr>
            <w:top w:val="none" w:sz="0" w:space="0" w:color="auto"/>
            <w:left w:val="none" w:sz="0" w:space="0" w:color="auto"/>
            <w:bottom w:val="none" w:sz="0" w:space="0" w:color="auto"/>
            <w:right w:val="none" w:sz="0" w:space="0" w:color="auto"/>
          </w:divBdr>
        </w:div>
        <w:div w:id="1776094056">
          <w:marLeft w:val="0"/>
          <w:marRight w:val="0"/>
          <w:marTop w:val="0"/>
          <w:marBottom w:val="0"/>
          <w:divBdr>
            <w:top w:val="none" w:sz="0" w:space="0" w:color="auto"/>
            <w:left w:val="none" w:sz="0" w:space="0" w:color="auto"/>
            <w:bottom w:val="none" w:sz="0" w:space="0" w:color="auto"/>
            <w:right w:val="none" w:sz="0" w:space="0" w:color="auto"/>
          </w:divBdr>
        </w:div>
        <w:div w:id="1811097285">
          <w:marLeft w:val="0"/>
          <w:marRight w:val="0"/>
          <w:marTop w:val="0"/>
          <w:marBottom w:val="0"/>
          <w:divBdr>
            <w:top w:val="none" w:sz="0" w:space="0" w:color="auto"/>
            <w:left w:val="none" w:sz="0" w:space="0" w:color="auto"/>
            <w:bottom w:val="none" w:sz="0" w:space="0" w:color="auto"/>
            <w:right w:val="none" w:sz="0" w:space="0" w:color="auto"/>
          </w:divBdr>
        </w:div>
        <w:div w:id="1813789750">
          <w:marLeft w:val="0"/>
          <w:marRight w:val="0"/>
          <w:marTop w:val="0"/>
          <w:marBottom w:val="0"/>
          <w:divBdr>
            <w:top w:val="none" w:sz="0" w:space="0" w:color="auto"/>
            <w:left w:val="none" w:sz="0" w:space="0" w:color="auto"/>
            <w:bottom w:val="none" w:sz="0" w:space="0" w:color="auto"/>
            <w:right w:val="none" w:sz="0" w:space="0" w:color="auto"/>
          </w:divBdr>
        </w:div>
        <w:div w:id="1826312786">
          <w:marLeft w:val="0"/>
          <w:marRight w:val="0"/>
          <w:marTop w:val="0"/>
          <w:marBottom w:val="0"/>
          <w:divBdr>
            <w:top w:val="none" w:sz="0" w:space="0" w:color="auto"/>
            <w:left w:val="none" w:sz="0" w:space="0" w:color="auto"/>
            <w:bottom w:val="none" w:sz="0" w:space="0" w:color="auto"/>
            <w:right w:val="none" w:sz="0" w:space="0" w:color="auto"/>
          </w:divBdr>
        </w:div>
        <w:div w:id="1859419814">
          <w:marLeft w:val="0"/>
          <w:marRight w:val="0"/>
          <w:marTop w:val="0"/>
          <w:marBottom w:val="0"/>
          <w:divBdr>
            <w:top w:val="none" w:sz="0" w:space="0" w:color="auto"/>
            <w:left w:val="none" w:sz="0" w:space="0" w:color="auto"/>
            <w:bottom w:val="none" w:sz="0" w:space="0" w:color="auto"/>
            <w:right w:val="none" w:sz="0" w:space="0" w:color="auto"/>
          </w:divBdr>
        </w:div>
        <w:div w:id="1923105729">
          <w:marLeft w:val="0"/>
          <w:marRight w:val="0"/>
          <w:marTop w:val="0"/>
          <w:marBottom w:val="0"/>
          <w:divBdr>
            <w:top w:val="none" w:sz="0" w:space="0" w:color="auto"/>
            <w:left w:val="none" w:sz="0" w:space="0" w:color="auto"/>
            <w:bottom w:val="none" w:sz="0" w:space="0" w:color="auto"/>
            <w:right w:val="none" w:sz="0" w:space="0" w:color="auto"/>
          </w:divBdr>
        </w:div>
        <w:div w:id="1943879478">
          <w:marLeft w:val="0"/>
          <w:marRight w:val="0"/>
          <w:marTop w:val="0"/>
          <w:marBottom w:val="0"/>
          <w:divBdr>
            <w:top w:val="none" w:sz="0" w:space="0" w:color="auto"/>
            <w:left w:val="none" w:sz="0" w:space="0" w:color="auto"/>
            <w:bottom w:val="none" w:sz="0" w:space="0" w:color="auto"/>
            <w:right w:val="none" w:sz="0" w:space="0" w:color="auto"/>
          </w:divBdr>
        </w:div>
        <w:div w:id="1966353586">
          <w:marLeft w:val="0"/>
          <w:marRight w:val="0"/>
          <w:marTop w:val="0"/>
          <w:marBottom w:val="0"/>
          <w:divBdr>
            <w:top w:val="none" w:sz="0" w:space="0" w:color="auto"/>
            <w:left w:val="none" w:sz="0" w:space="0" w:color="auto"/>
            <w:bottom w:val="none" w:sz="0" w:space="0" w:color="auto"/>
            <w:right w:val="none" w:sz="0" w:space="0" w:color="auto"/>
          </w:divBdr>
        </w:div>
        <w:div w:id="2024629354">
          <w:marLeft w:val="0"/>
          <w:marRight w:val="0"/>
          <w:marTop w:val="0"/>
          <w:marBottom w:val="0"/>
          <w:divBdr>
            <w:top w:val="none" w:sz="0" w:space="0" w:color="auto"/>
            <w:left w:val="none" w:sz="0" w:space="0" w:color="auto"/>
            <w:bottom w:val="none" w:sz="0" w:space="0" w:color="auto"/>
            <w:right w:val="none" w:sz="0" w:space="0" w:color="auto"/>
          </w:divBdr>
        </w:div>
        <w:div w:id="2115831187">
          <w:marLeft w:val="0"/>
          <w:marRight w:val="0"/>
          <w:marTop w:val="0"/>
          <w:marBottom w:val="0"/>
          <w:divBdr>
            <w:top w:val="none" w:sz="0" w:space="0" w:color="auto"/>
            <w:left w:val="none" w:sz="0" w:space="0" w:color="auto"/>
            <w:bottom w:val="none" w:sz="0" w:space="0" w:color="auto"/>
            <w:right w:val="none" w:sz="0" w:space="0" w:color="auto"/>
          </w:divBdr>
        </w:div>
        <w:div w:id="213759961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demografiefondsdemographie.be/fr/fonds-demographie/qui-sommes-nous/" TargetMode="External"/><Relationship Id="rId26" Type="http://schemas.openxmlformats.org/officeDocument/2006/relationships/hyperlink" Target="https://www.demografiefondsdemographie.be/fr/connexion/" TargetMode="External"/><Relationship Id="rId39" Type="http://schemas.openxmlformats.org/officeDocument/2006/relationships/image" Target="media/image10.png"/><Relationship Id="rId21" Type="http://schemas.openxmlformats.org/officeDocument/2006/relationships/hyperlink" Target="https://www.demografiefondsdemographie.be/fr/" TargetMode="External"/><Relationship Id="rId34" Type="http://schemas.openxmlformats.org/officeDocument/2006/relationships/image" Target="media/image5.png"/><Relationship Id="rId42" Type="http://schemas.openxmlformats.org/officeDocument/2006/relationships/image" Target="media/image13.png"/><Relationship Id="rId47" Type="http://schemas.openxmlformats.org/officeDocument/2006/relationships/hyperlink" Target="https://productie.demografiefondsdemographie.be/media/wxffktsk/declaration-sur-l-honneur-secr-soc-fr.pdf" TargetMode="External"/><Relationship Id="rId50" Type="http://schemas.openxmlformats.org/officeDocument/2006/relationships/hyperlink" Target="https://www.demografiefondsdemographie.be/media/gvxbep2m/verklaring_op_eer_hr_vorming_fr.pdf" TargetMode="External"/><Relationship Id="rId55" Type="http://schemas.openxmlformats.org/officeDocument/2006/relationships/image" Target="media/image21.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demografiefondsdemographie.be/fr/fonds-demographie/qui-sommes-nous/" TargetMode="External"/><Relationship Id="rId29" Type="http://schemas.openxmlformats.org/officeDocument/2006/relationships/hyperlink" Target="https://www.demografiefondsdemographie.be/fr/inscription/" TargetMode="External"/><Relationship Id="rId11" Type="http://schemas.openxmlformats.org/officeDocument/2006/relationships/hyperlink" Target="https://www.demografiefondsdemographie.be/fr" TargetMode="External"/><Relationship Id="rId24" Type="http://schemas.openxmlformats.org/officeDocument/2006/relationships/hyperlink" Target="https://www.demografiefondsdemographie.be/fr/fonds-demographie/les-cct-et-autres-modalites-pratiques/" TargetMode="External"/><Relationship Id="rId32" Type="http://schemas.openxmlformats.org/officeDocument/2006/relationships/hyperlink" Target="https://www.demografiefondsdemographie.be/fr/coupler-une-nouvelle-entreprise/" TargetMode="Externa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image" Target="media/image19.png"/><Relationship Id="rId58"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image" Target="media/image3.png"/><Relationship Id="rId14" Type="http://schemas.openxmlformats.org/officeDocument/2006/relationships/hyperlink" Target="https://www.demografiefondsdemographie.be/fr/fonds-demographie/qui-sommes-nous/" TargetMode="External"/><Relationship Id="rId22" Type="http://schemas.openxmlformats.org/officeDocument/2006/relationships/hyperlink" Target="https://www.demografiefondsdemographie.be/fr/actualites/quelles-actions-se-trouvent-dans-les-nouveaux-plans-approuves-1/" TargetMode="External"/><Relationship Id="rId27" Type="http://schemas.openxmlformats.org/officeDocument/2006/relationships/hyperlink" Target="https://www.demografiefondsdemographie.be/fr" TargetMode="External"/><Relationship Id="rId30" Type="http://schemas.openxmlformats.org/officeDocument/2006/relationships/hyperlink" Target="https://www.demografiefondsdemographie.be/fr/connexion/" TargetMode="External"/><Relationship Id="rId35" Type="http://schemas.openxmlformats.org/officeDocument/2006/relationships/image" Target="media/image6.png"/><Relationship Id="rId43" Type="http://schemas.openxmlformats.org/officeDocument/2006/relationships/image" Target="media/image14.png"/><Relationship Id="rId48" Type="http://schemas.openxmlformats.org/officeDocument/2006/relationships/hyperlink" Target="https://productie.demografiefondsdemographie.be/media/ytrbbgu1/declaration-sur-l-honneur-rh-fr.pdf" TargetMode="External"/><Relationship Id="rId56" Type="http://schemas.openxmlformats.org/officeDocument/2006/relationships/hyperlink" Target="https://www.demografiefondsdemographie.be/fr/" TargetMode="External"/><Relationship Id="rId8" Type="http://schemas.openxmlformats.org/officeDocument/2006/relationships/webSettings" Target="webSettings.xml"/><Relationship Id="rId51" Type="http://schemas.openxmlformats.org/officeDocument/2006/relationships/image" Target="media/image17.png"/><Relationship Id="rId3" Type="http://schemas.openxmlformats.org/officeDocument/2006/relationships/customXml" Target="../customXml/item3.xml"/><Relationship Id="rId12" Type="http://schemas.openxmlformats.org/officeDocument/2006/relationships/hyperlink" Target="https://www.demografiefondsdemographie.be/media/xdllnujj/planvanaanpakdef-fr-versie-21102016.pdf" TargetMode="External"/><Relationship Id="rId17" Type="http://schemas.openxmlformats.org/officeDocument/2006/relationships/hyperlink" Target="https://www.demografiefondsdemographie.be/fr/connexion/" TargetMode="External"/><Relationship Id="rId25" Type="http://schemas.openxmlformats.org/officeDocument/2006/relationships/hyperlink" Target="https://www.demografiefondsdemographie.be/fr/actualites/nouvelles-dispositons-demandes-du-teletravail/" TargetMode="External"/><Relationship Id="rId33" Type="http://schemas.openxmlformats.org/officeDocument/2006/relationships/image" Target="media/image4.png"/><Relationship Id="rId38" Type="http://schemas.openxmlformats.org/officeDocument/2006/relationships/image" Target="media/image9.png"/><Relationship Id="rId46" Type="http://schemas.openxmlformats.org/officeDocument/2006/relationships/hyperlink" Target="https://productie.demografiefondsdemographie.be/media/wxffktsk/declaration-sur-l-honneur-secr-soc-fr.pdf" TargetMode="External"/><Relationship Id="rId59" Type="http://schemas.openxmlformats.org/officeDocument/2006/relationships/header" Target="header2.xml"/><Relationship Id="rId20" Type="http://schemas.openxmlformats.org/officeDocument/2006/relationships/hyperlink" Target="https://www.demografiefondsdemographie.be/fr/fonds-demographie/les-cct-et-autres-modalites-pratiques/" TargetMode="External"/><Relationship Id="rId41" Type="http://schemas.openxmlformats.org/officeDocument/2006/relationships/image" Target="media/image12.png"/><Relationship Id="rId54"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demografiefondsdemographie.be/fr/fonds-demographie/qui-sommes-nous/" TargetMode="External"/><Relationship Id="rId23" Type="http://schemas.openxmlformats.org/officeDocument/2006/relationships/hyperlink" Target="https://www.demografiefondsdemographie.be/fr/travail-realisable/" TargetMode="External"/><Relationship Id="rId28" Type="http://schemas.openxmlformats.org/officeDocument/2006/relationships/hyperlink" Target="https://www.demografiefondsdemographie.be/fr/" TargetMode="External"/><Relationship Id="rId36" Type="http://schemas.openxmlformats.org/officeDocument/2006/relationships/image" Target="media/image7.png"/><Relationship Id="rId49" Type="http://schemas.openxmlformats.org/officeDocument/2006/relationships/hyperlink" Target="https://www.demografiefondsdemographie.be/media/gvxbep2m/verklaring_op_eer_hr_vorming_fr.pdf" TargetMode="External"/><Relationship Id="rId57"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hyperlink" Target="https://www.demografiefondsdemographie.be/fr/inscription/" TargetMode="External"/><Relationship Id="rId44" Type="http://schemas.openxmlformats.org/officeDocument/2006/relationships/image" Target="media/image15.png"/><Relationship Id="rId52" Type="http://schemas.openxmlformats.org/officeDocument/2006/relationships/image" Target="media/image18.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AC4C219E679DE5419E6165D7226D0DDD" ma:contentTypeVersion="10" ma:contentTypeDescription="Create a new document." ma:contentTypeScope="" ma:versionID="7bb6a1875d187e3958dc7c2d343519cc">
  <xsd:schema xmlns:xsd="http://www.w3.org/2001/XMLSchema" xmlns:xs="http://www.w3.org/2001/XMLSchema" xmlns:p="http://schemas.microsoft.com/office/2006/metadata/properties" xmlns:ns2="554351d9-d526-4c12-a8fa-bc2deca6f222" xmlns:ns3="e88b1e64-8efd-43af-9da7-b70309fa7a7a" targetNamespace="http://schemas.microsoft.com/office/2006/metadata/properties" ma:root="true" ma:fieldsID="68e57f87dc3e3ee2905766e4ba9befb6" ns2:_="" ns3:_="">
    <xsd:import namespace="554351d9-d526-4c12-a8fa-bc2deca6f222"/>
    <xsd:import namespace="e88b1e64-8efd-43af-9da7-b70309fa7a7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4351d9-d526-4c12-a8fa-bc2deca6f2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8b1e64-8efd-43af-9da7-b70309fa7a7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916534F-082B-4E7D-BB3E-980A71102C8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41E8037-1D26-48BD-AA12-85F7AC0532B2}">
  <ds:schemaRefs>
    <ds:schemaRef ds:uri="http://schemas.openxmlformats.org/officeDocument/2006/bibliography"/>
  </ds:schemaRefs>
</ds:datastoreItem>
</file>

<file path=customXml/itemProps3.xml><?xml version="1.0" encoding="utf-8"?>
<ds:datastoreItem xmlns:ds="http://schemas.openxmlformats.org/officeDocument/2006/customXml" ds:itemID="{6BD12F2A-152D-4D8B-9AF7-E5F886F689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4351d9-d526-4c12-a8fa-bc2deca6f222"/>
    <ds:schemaRef ds:uri="e88b1e64-8efd-43af-9da7-b70309fa7a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8AB05B4-7FF5-4A52-A1BF-A4C8D2139E6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6123</Words>
  <Characters>37185</Characters>
  <Application>Microsoft Office Word</Application>
  <DocSecurity>0</DocSecurity>
  <Lines>309</Lines>
  <Paragraphs>86</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
      <vt:lpstr/>
      <vt:lpstr/>
    </vt:vector>
  </TitlesOfParts>
  <Company>HP</Company>
  <LinksUpToDate>false</LinksUpToDate>
  <CharactersWithSpaces>43222</CharactersWithSpaces>
  <SharedDoc>false</SharedDoc>
  <HLinks>
    <vt:vector size="468" baseType="variant">
      <vt:variant>
        <vt:i4>7798903</vt:i4>
      </vt:variant>
      <vt:variant>
        <vt:i4>336</vt:i4>
      </vt:variant>
      <vt:variant>
        <vt:i4>0</vt:i4>
      </vt:variant>
      <vt:variant>
        <vt:i4>5</vt:i4>
      </vt:variant>
      <vt:variant>
        <vt:lpwstr>https://www.demografiefondsdemographie.be/</vt:lpwstr>
      </vt:variant>
      <vt:variant>
        <vt:lpwstr/>
      </vt:variant>
      <vt:variant>
        <vt:i4>262192</vt:i4>
      </vt:variant>
      <vt:variant>
        <vt:i4>333</vt:i4>
      </vt:variant>
      <vt:variant>
        <vt:i4>0</vt:i4>
      </vt:variant>
      <vt:variant>
        <vt:i4>5</vt:i4>
      </vt:variant>
      <vt:variant>
        <vt:lpwstr/>
      </vt:variant>
      <vt:variant>
        <vt:lpwstr>_top</vt:lpwstr>
      </vt:variant>
      <vt:variant>
        <vt:i4>262192</vt:i4>
      </vt:variant>
      <vt:variant>
        <vt:i4>330</vt:i4>
      </vt:variant>
      <vt:variant>
        <vt:i4>0</vt:i4>
      </vt:variant>
      <vt:variant>
        <vt:i4>5</vt:i4>
      </vt:variant>
      <vt:variant>
        <vt:lpwstr/>
      </vt:variant>
      <vt:variant>
        <vt:lpwstr>_top</vt:lpwstr>
      </vt:variant>
      <vt:variant>
        <vt:i4>262192</vt:i4>
      </vt:variant>
      <vt:variant>
        <vt:i4>327</vt:i4>
      </vt:variant>
      <vt:variant>
        <vt:i4>0</vt:i4>
      </vt:variant>
      <vt:variant>
        <vt:i4>5</vt:i4>
      </vt:variant>
      <vt:variant>
        <vt:lpwstr/>
      </vt:variant>
      <vt:variant>
        <vt:lpwstr>_top</vt:lpwstr>
      </vt:variant>
      <vt:variant>
        <vt:i4>262192</vt:i4>
      </vt:variant>
      <vt:variant>
        <vt:i4>324</vt:i4>
      </vt:variant>
      <vt:variant>
        <vt:i4>0</vt:i4>
      </vt:variant>
      <vt:variant>
        <vt:i4>5</vt:i4>
      </vt:variant>
      <vt:variant>
        <vt:lpwstr/>
      </vt:variant>
      <vt:variant>
        <vt:lpwstr>_top</vt:lpwstr>
      </vt:variant>
      <vt:variant>
        <vt:i4>262192</vt:i4>
      </vt:variant>
      <vt:variant>
        <vt:i4>321</vt:i4>
      </vt:variant>
      <vt:variant>
        <vt:i4>0</vt:i4>
      </vt:variant>
      <vt:variant>
        <vt:i4>5</vt:i4>
      </vt:variant>
      <vt:variant>
        <vt:lpwstr/>
      </vt:variant>
      <vt:variant>
        <vt:lpwstr>_top</vt:lpwstr>
      </vt:variant>
      <vt:variant>
        <vt:i4>262192</vt:i4>
      </vt:variant>
      <vt:variant>
        <vt:i4>318</vt:i4>
      </vt:variant>
      <vt:variant>
        <vt:i4>0</vt:i4>
      </vt:variant>
      <vt:variant>
        <vt:i4>5</vt:i4>
      </vt:variant>
      <vt:variant>
        <vt:lpwstr/>
      </vt:variant>
      <vt:variant>
        <vt:lpwstr>_top</vt:lpwstr>
      </vt:variant>
      <vt:variant>
        <vt:i4>3670130</vt:i4>
      </vt:variant>
      <vt:variant>
        <vt:i4>315</vt:i4>
      </vt:variant>
      <vt:variant>
        <vt:i4>0</vt:i4>
      </vt:variant>
      <vt:variant>
        <vt:i4>5</vt:i4>
      </vt:variant>
      <vt:variant>
        <vt:lpwstr>https://productie.demografiefondsdemographie.be/media/ytrbbgu1/declaration-sur-l-honneur-rh-fr.pdf</vt:lpwstr>
      </vt:variant>
      <vt:variant>
        <vt:lpwstr/>
      </vt:variant>
      <vt:variant>
        <vt:i4>5832712</vt:i4>
      </vt:variant>
      <vt:variant>
        <vt:i4>312</vt:i4>
      </vt:variant>
      <vt:variant>
        <vt:i4>0</vt:i4>
      </vt:variant>
      <vt:variant>
        <vt:i4>5</vt:i4>
      </vt:variant>
      <vt:variant>
        <vt:lpwstr>https://productie.demografiefondsdemographie.be/media/wxffktsk/declaration-sur-l-honneur-secr-soc-fr.pdf</vt:lpwstr>
      </vt:variant>
      <vt:variant>
        <vt:lpwstr/>
      </vt:variant>
      <vt:variant>
        <vt:i4>262192</vt:i4>
      </vt:variant>
      <vt:variant>
        <vt:i4>309</vt:i4>
      </vt:variant>
      <vt:variant>
        <vt:i4>0</vt:i4>
      </vt:variant>
      <vt:variant>
        <vt:i4>5</vt:i4>
      </vt:variant>
      <vt:variant>
        <vt:lpwstr/>
      </vt:variant>
      <vt:variant>
        <vt:lpwstr>_top</vt:lpwstr>
      </vt:variant>
      <vt:variant>
        <vt:i4>5832712</vt:i4>
      </vt:variant>
      <vt:variant>
        <vt:i4>306</vt:i4>
      </vt:variant>
      <vt:variant>
        <vt:i4>0</vt:i4>
      </vt:variant>
      <vt:variant>
        <vt:i4>5</vt:i4>
      </vt:variant>
      <vt:variant>
        <vt:lpwstr>https://productie.demografiefondsdemographie.be/media/wxffktsk/declaration-sur-l-honneur-secr-soc-fr.pdf</vt:lpwstr>
      </vt:variant>
      <vt:variant>
        <vt:lpwstr/>
      </vt:variant>
      <vt:variant>
        <vt:i4>262192</vt:i4>
      </vt:variant>
      <vt:variant>
        <vt:i4>303</vt:i4>
      </vt:variant>
      <vt:variant>
        <vt:i4>0</vt:i4>
      </vt:variant>
      <vt:variant>
        <vt:i4>5</vt:i4>
      </vt:variant>
      <vt:variant>
        <vt:lpwstr/>
      </vt:variant>
      <vt:variant>
        <vt:lpwstr>_top</vt:lpwstr>
      </vt:variant>
      <vt:variant>
        <vt:i4>262192</vt:i4>
      </vt:variant>
      <vt:variant>
        <vt:i4>300</vt:i4>
      </vt:variant>
      <vt:variant>
        <vt:i4>0</vt:i4>
      </vt:variant>
      <vt:variant>
        <vt:i4>5</vt:i4>
      </vt:variant>
      <vt:variant>
        <vt:lpwstr/>
      </vt:variant>
      <vt:variant>
        <vt:lpwstr>_top</vt:lpwstr>
      </vt:variant>
      <vt:variant>
        <vt:i4>262192</vt:i4>
      </vt:variant>
      <vt:variant>
        <vt:i4>297</vt:i4>
      </vt:variant>
      <vt:variant>
        <vt:i4>0</vt:i4>
      </vt:variant>
      <vt:variant>
        <vt:i4>5</vt:i4>
      </vt:variant>
      <vt:variant>
        <vt:lpwstr/>
      </vt:variant>
      <vt:variant>
        <vt:lpwstr>_top</vt:lpwstr>
      </vt:variant>
      <vt:variant>
        <vt:i4>262192</vt:i4>
      </vt:variant>
      <vt:variant>
        <vt:i4>294</vt:i4>
      </vt:variant>
      <vt:variant>
        <vt:i4>0</vt:i4>
      </vt:variant>
      <vt:variant>
        <vt:i4>5</vt:i4>
      </vt:variant>
      <vt:variant>
        <vt:lpwstr/>
      </vt:variant>
      <vt:variant>
        <vt:lpwstr>_top</vt:lpwstr>
      </vt:variant>
      <vt:variant>
        <vt:i4>262192</vt:i4>
      </vt:variant>
      <vt:variant>
        <vt:i4>291</vt:i4>
      </vt:variant>
      <vt:variant>
        <vt:i4>0</vt:i4>
      </vt:variant>
      <vt:variant>
        <vt:i4>5</vt:i4>
      </vt:variant>
      <vt:variant>
        <vt:lpwstr/>
      </vt:variant>
      <vt:variant>
        <vt:lpwstr>_top</vt:lpwstr>
      </vt:variant>
      <vt:variant>
        <vt:i4>262192</vt:i4>
      </vt:variant>
      <vt:variant>
        <vt:i4>288</vt:i4>
      </vt:variant>
      <vt:variant>
        <vt:i4>0</vt:i4>
      </vt:variant>
      <vt:variant>
        <vt:i4>5</vt:i4>
      </vt:variant>
      <vt:variant>
        <vt:lpwstr/>
      </vt:variant>
      <vt:variant>
        <vt:lpwstr>_top</vt:lpwstr>
      </vt:variant>
      <vt:variant>
        <vt:i4>262192</vt:i4>
      </vt:variant>
      <vt:variant>
        <vt:i4>285</vt:i4>
      </vt:variant>
      <vt:variant>
        <vt:i4>0</vt:i4>
      </vt:variant>
      <vt:variant>
        <vt:i4>5</vt:i4>
      </vt:variant>
      <vt:variant>
        <vt:lpwstr/>
      </vt:variant>
      <vt:variant>
        <vt:lpwstr>_top</vt:lpwstr>
      </vt:variant>
      <vt:variant>
        <vt:i4>4325455</vt:i4>
      </vt:variant>
      <vt:variant>
        <vt:i4>282</vt:i4>
      </vt:variant>
      <vt:variant>
        <vt:i4>0</vt:i4>
      </vt:variant>
      <vt:variant>
        <vt:i4>5</vt:i4>
      </vt:variant>
      <vt:variant>
        <vt:lpwstr>https://www.demografiefondsdemographie.be/fr/coupler-une-nouvelle-entreprise/</vt:lpwstr>
      </vt:variant>
      <vt:variant>
        <vt:lpwstr/>
      </vt:variant>
      <vt:variant>
        <vt:i4>1704001</vt:i4>
      </vt:variant>
      <vt:variant>
        <vt:i4>279</vt:i4>
      </vt:variant>
      <vt:variant>
        <vt:i4>0</vt:i4>
      </vt:variant>
      <vt:variant>
        <vt:i4>5</vt:i4>
      </vt:variant>
      <vt:variant>
        <vt:lpwstr>https://www.demografiefondsdemographie.be/fr/inscription/</vt:lpwstr>
      </vt:variant>
      <vt:variant>
        <vt:lpwstr/>
      </vt:variant>
      <vt:variant>
        <vt:i4>6946856</vt:i4>
      </vt:variant>
      <vt:variant>
        <vt:i4>276</vt:i4>
      </vt:variant>
      <vt:variant>
        <vt:i4>0</vt:i4>
      </vt:variant>
      <vt:variant>
        <vt:i4>5</vt:i4>
      </vt:variant>
      <vt:variant>
        <vt:lpwstr>https://www.demografiefondsdemographie.be/fr/connexion/</vt:lpwstr>
      </vt:variant>
      <vt:variant>
        <vt:lpwstr/>
      </vt:variant>
      <vt:variant>
        <vt:i4>3014756</vt:i4>
      </vt:variant>
      <vt:variant>
        <vt:i4>273</vt:i4>
      </vt:variant>
      <vt:variant>
        <vt:i4>0</vt:i4>
      </vt:variant>
      <vt:variant>
        <vt:i4>5</vt:i4>
      </vt:variant>
      <vt:variant>
        <vt:lpwstr>https://www.demografiefondsdemographie.be/fr/fonds-demographie/qui-sommes-nous/</vt:lpwstr>
      </vt:variant>
      <vt:variant>
        <vt:lpwstr/>
      </vt:variant>
      <vt:variant>
        <vt:i4>327697</vt:i4>
      </vt:variant>
      <vt:variant>
        <vt:i4>270</vt:i4>
      </vt:variant>
      <vt:variant>
        <vt:i4>0</vt:i4>
      </vt:variant>
      <vt:variant>
        <vt:i4>5</vt:i4>
      </vt:variant>
      <vt:variant>
        <vt:lpwstr>https://www.demografiefondsdemographie.be/fr/</vt:lpwstr>
      </vt:variant>
      <vt:variant>
        <vt:lpwstr/>
      </vt:variant>
      <vt:variant>
        <vt:i4>262192</vt:i4>
      </vt:variant>
      <vt:variant>
        <vt:i4>267</vt:i4>
      </vt:variant>
      <vt:variant>
        <vt:i4>0</vt:i4>
      </vt:variant>
      <vt:variant>
        <vt:i4>5</vt:i4>
      </vt:variant>
      <vt:variant>
        <vt:lpwstr/>
      </vt:variant>
      <vt:variant>
        <vt:lpwstr>_top</vt:lpwstr>
      </vt:variant>
      <vt:variant>
        <vt:i4>4390966</vt:i4>
      </vt:variant>
      <vt:variant>
        <vt:i4>264</vt:i4>
      </vt:variant>
      <vt:variant>
        <vt:i4>0</vt:i4>
      </vt:variant>
      <vt:variant>
        <vt:i4>5</vt:i4>
      </vt:variant>
      <vt:variant>
        <vt:lpwstr>https://productie.demografiefondsdemographie.be/media/r0woctrl/declaration-pme_df.pdf</vt:lpwstr>
      </vt:variant>
      <vt:variant>
        <vt:lpwstr/>
      </vt:variant>
      <vt:variant>
        <vt:i4>262192</vt:i4>
      </vt:variant>
      <vt:variant>
        <vt:i4>261</vt:i4>
      </vt:variant>
      <vt:variant>
        <vt:i4>0</vt:i4>
      </vt:variant>
      <vt:variant>
        <vt:i4>5</vt:i4>
      </vt:variant>
      <vt:variant>
        <vt:lpwstr/>
      </vt:variant>
      <vt:variant>
        <vt:lpwstr>_top</vt:lpwstr>
      </vt:variant>
      <vt:variant>
        <vt:i4>262192</vt:i4>
      </vt:variant>
      <vt:variant>
        <vt:i4>258</vt:i4>
      </vt:variant>
      <vt:variant>
        <vt:i4>0</vt:i4>
      </vt:variant>
      <vt:variant>
        <vt:i4>5</vt:i4>
      </vt:variant>
      <vt:variant>
        <vt:lpwstr/>
      </vt:variant>
      <vt:variant>
        <vt:lpwstr>_top</vt:lpwstr>
      </vt:variant>
      <vt:variant>
        <vt:i4>3276909</vt:i4>
      </vt:variant>
      <vt:variant>
        <vt:i4>255</vt:i4>
      </vt:variant>
      <vt:variant>
        <vt:i4>0</vt:i4>
      </vt:variant>
      <vt:variant>
        <vt:i4>5</vt:i4>
      </vt:variant>
      <vt:variant>
        <vt:lpwstr>https://productie.demografiefondsdemographie.be/media/5lhcq4fq/praktische-regels-demografiefonds-062019-fr.pdf</vt:lpwstr>
      </vt:variant>
      <vt:variant>
        <vt:lpwstr/>
      </vt:variant>
      <vt:variant>
        <vt:i4>4521987</vt:i4>
      </vt:variant>
      <vt:variant>
        <vt:i4>252</vt:i4>
      </vt:variant>
      <vt:variant>
        <vt:i4>0</vt:i4>
      </vt:variant>
      <vt:variant>
        <vt:i4>5</vt:i4>
      </vt:variant>
      <vt:variant>
        <vt:lpwstr>https://www.demografiefondsdemographie.be/fr/travail-realisable/</vt:lpwstr>
      </vt:variant>
      <vt:variant>
        <vt:lpwstr/>
      </vt:variant>
      <vt:variant>
        <vt:i4>1245268</vt:i4>
      </vt:variant>
      <vt:variant>
        <vt:i4>249</vt:i4>
      </vt:variant>
      <vt:variant>
        <vt:i4>0</vt:i4>
      </vt:variant>
      <vt:variant>
        <vt:i4>5</vt:i4>
      </vt:variant>
      <vt:variant>
        <vt:lpwstr>https://www.demografiefondsdemographie.be/media/sndcfp0t/aper%C3%A7u-des-actions-dans-les-plans-d%C3%A9mographiques-approuv%C3%A9s-jusqu-au-28-septembre-2021-definitief.pdf</vt:lpwstr>
      </vt:variant>
      <vt:variant>
        <vt:lpwstr/>
      </vt:variant>
      <vt:variant>
        <vt:i4>327697</vt:i4>
      </vt:variant>
      <vt:variant>
        <vt:i4>246</vt:i4>
      </vt:variant>
      <vt:variant>
        <vt:i4>0</vt:i4>
      </vt:variant>
      <vt:variant>
        <vt:i4>5</vt:i4>
      </vt:variant>
      <vt:variant>
        <vt:lpwstr>https://www.demografiefondsdemographie.be/fr/</vt:lpwstr>
      </vt:variant>
      <vt:variant>
        <vt:lpwstr/>
      </vt:variant>
      <vt:variant>
        <vt:i4>7340064</vt:i4>
      </vt:variant>
      <vt:variant>
        <vt:i4>243</vt:i4>
      </vt:variant>
      <vt:variant>
        <vt:i4>0</vt:i4>
      </vt:variant>
      <vt:variant>
        <vt:i4>5</vt:i4>
      </vt:variant>
      <vt:variant>
        <vt:lpwstr>https://productie.demografiefondsdemographie.be/media/4vzpfmm5/2019_11_19_cao_bedarb-financiering-van-demografieplannen2.pdf</vt:lpwstr>
      </vt:variant>
      <vt:variant>
        <vt:lpwstr/>
      </vt:variant>
      <vt:variant>
        <vt:i4>262192</vt:i4>
      </vt:variant>
      <vt:variant>
        <vt:i4>240</vt:i4>
      </vt:variant>
      <vt:variant>
        <vt:i4>0</vt:i4>
      </vt:variant>
      <vt:variant>
        <vt:i4>5</vt:i4>
      </vt:variant>
      <vt:variant>
        <vt:lpwstr/>
      </vt:variant>
      <vt:variant>
        <vt:lpwstr>_top</vt:lpwstr>
      </vt:variant>
      <vt:variant>
        <vt:i4>262192</vt:i4>
      </vt:variant>
      <vt:variant>
        <vt:i4>237</vt:i4>
      </vt:variant>
      <vt:variant>
        <vt:i4>0</vt:i4>
      </vt:variant>
      <vt:variant>
        <vt:i4>5</vt:i4>
      </vt:variant>
      <vt:variant>
        <vt:lpwstr/>
      </vt:variant>
      <vt:variant>
        <vt:lpwstr>_top</vt:lpwstr>
      </vt:variant>
      <vt:variant>
        <vt:i4>4653151</vt:i4>
      </vt:variant>
      <vt:variant>
        <vt:i4>234</vt:i4>
      </vt:variant>
      <vt:variant>
        <vt:i4>0</vt:i4>
      </vt:variant>
      <vt:variant>
        <vt:i4>5</vt:i4>
      </vt:variant>
      <vt:variant>
        <vt:lpwstr>https://www.demografiefondsdemographie.be/nl/demografiefonds/wie-is-het-demografiefonds/</vt:lpwstr>
      </vt:variant>
      <vt:variant>
        <vt:lpwstr/>
      </vt:variant>
      <vt:variant>
        <vt:i4>4325455</vt:i4>
      </vt:variant>
      <vt:variant>
        <vt:i4>231</vt:i4>
      </vt:variant>
      <vt:variant>
        <vt:i4>0</vt:i4>
      </vt:variant>
      <vt:variant>
        <vt:i4>5</vt:i4>
      </vt:variant>
      <vt:variant>
        <vt:lpwstr>https://www.demografiefondsdemographie.be/fr/coupler-une-nouvelle-entreprise/</vt:lpwstr>
      </vt:variant>
      <vt:variant>
        <vt:lpwstr/>
      </vt:variant>
      <vt:variant>
        <vt:i4>262192</vt:i4>
      </vt:variant>
      <vt:variant>
        <vt:i4>228</vt:i4>
      </vt:variant>
      <vt:variant>
        <vt:i4>0</vt:i4>
      </vt:variant>
      <vt:variant>
        <vt:i4>5</vt:i4>
      </vt:variant>
      <vt:variant>
        <vt:lpwstr/>
      </vt:variant>
      <vt:variant>
        <vt:lpwstr>_top</vt:lpwstr>
      </vt:variant>
      <vt:variant>
        <vt:i4>262192</vt:i4>
      </vt:variant>
      <vt:variant>
        <vt:i4>225</vt:i4>
      </vt:variant>
      <vt:variant>
        <vt:i4>0</vt:i4>
      </vt:variant>
      <vt:variant>
        <vt:i4>5</vt:i4>
      </vt:variant>
      <vt:variant>
        <vt:lpwstr/>
      </vt:variant>
      <vt:variant>
        <vt:lpwstr>_top</vt:lpwstr>
      </vt:variant>
      <vt:variant>
        <vt:i4>3014756</vt:i4>
      </vt:variant>
      <vt:variant>
        <vt:i4>222</vt:i4>
      </vt:variant>
      <vt:variant>
        <vt:i4>0</vt:i4>
      </vt:variant>
      <vt:variant>
        <vt:i4>5</vt:i4>
      </vt:variant>
      <vt:variant>
        <vt:lpwstr>https://www.demografiefondsdemographie.be/fr/fonds-demographie/qui-sommes-nous/</vt:lpwstr>
      </vt:variant>
      <vt:variant>
        <vt:lpwstr/>
      </vt:variant>
      <vt:variant>
        <vt:i4>3014756</vt:i4>
      </vt:variant>
      <vt:variant>
        <vt:i4>219</vt:i4>
      </vt:variant>
      <vt:variant>
        <vt:i4>0</vt:i4>
      </vt:variant>
      <vt:variant>
        <vt:i4>5</vt:i4>
      </vt:variant>
      <vt:variant>
        <vt:lpwstr>https://www.demografiefondsdemographie.be/fr/fonds-demographie/qui-sommes-nous/</vt:lpwstr>
      </vt:variant>
      <vt:variant>
        <vt:lpwstr/>
      </vt:variant>
      <vt:variant>
        <vt:i4>3014756</vt:i4>
      </vt:variant>
      <vt:variant>
        <vt:i4>216</vt:i4>
      </vt:variant>
      <vt:variant>
        <vt:i4>0</vt:i4>
      </vt:variant>
      <vt:variant>
        <vt:i4>5</vt:i4>
      </vt:variant>
      <vt:variant>
        <vt:lpwstr>https://www.demografiefondsdemographie.be/fr/fonds-demographie/qui-sommes-nous/</vt:lpwstr>
      </vt:variant>
      <vt:variant>
        <vt:lpwstr/>
      </vt:variant>
      <vt:variant>
        <vt:i4>262192</vt:i4>
      </vt:variant>
      <vt:variant>
        <vt:i4>213</vt:i4>
      </vt:variant>
      <vt:variant>
        <vt:i4>0</vt:i4>
      </vt:variant>
      <vt:variant>
        <vt:i4>5</vt:i4>
      </vt:variant>
      <vt:variant>
        <vt:lpwstr/>
      </vt:variant>
      <vt:variant>
        <vt:lpwstr>_top</vt:lpwstr>
      </vt:variant>
      <vt:variant>
        <vt:i4>5963869</vt:i4>
      </vt:variant>
      <vt:variant>
        <vt:i4>210</vt:i4>
      </vt:variant>
      <vt:variant>
        <vt:i4>0</vt:i4>
      </vt:variant>
      <vt:variant>
        <vt:i4>5</vt:i4>
      </vt:variant>
      <vt:variant>
        <vt:lpwstr>https://www.demografiefondsdemographie.be/media/xdllnujj/planvanaanpakdef-fr-versie-21102016.pdf</vt:lpwstr>
      </vt:variant>
      <vt:variant>
        <vt:lpwstr/>
      </vt:variant>
      <vt:variant>
        <vt:i4>7798903</vt:i4>
      </vt:variant>
      <vt:variant>
        <vt:i4>207</vt:i4>
      </vt:variant>
      <vt:variant>
        <vt:i4>0</vt:i4>
      </vt:variant>
      <vt:variant>
        <vt:i4>5</vt:i4>
      </vt:variant>
      <vt:variant>
        <vt:lpwstr>https://www.demografiefondsdemographie.be/</vt:lpwstr>
      </vt:variant>
      <vt:variant>
        <vt:lpwstr/>
      </vt:variant>
      <vt:variant>
        <vt:i4>1769522</vt:i4>
      </vt:variant>
      <vt:variant>
        <vt:i4>200</vt:i4>
      </vt:variant>
      <vt:variant>
        <vt:i4>0</vt:i4>
      </vt:variant>
      <vt:variant>
        <vt:i4>5</vt:i4>
      </vt:variant>
      <vt:variant>
        <vt:lpwstr/>
      </vt:variant>
      <vt:variant>
        <vt:lpwstr>_Toc58847282</vt:lpwstr>
      </vt:variant>
      <vt:variant>
        <vt:i4>1114173</vt:i4>
      </vt:variant>
      <vt:variant>
        <vt:i4>194</vt:i4>
      </vt:variant>
      <vt:variant>
        <vt:i4>0</vt:i4>
      </vt:variant>
      <vt:variant>
        <vt:i4>5</vt:i4>
      </vt:variant>
      <vt:variant>
        <vt:lpwstr/>
      </vt:variant>
      <vt:variant>
        <vt:lpwstr>_Toc58847278</vt:lpwstr>
      </vt:variant>
      <vt:variant>
        <vt:i4>2031677</vt:i4>
      </vt:variant>
      <vt:variant>
        <vt:i4>188</vt:i4>
      </vt:variant>
      <vt:variant>
        <vt:i4>0</vt:i4>
      </vt:variant>
      <vt:variant>
        <vt:i4>5</vt:i4>
      </vt:variant>
      <vt:variant>
        <vt:lpwstr/>
      </vt:variant>
      <vt:variant>
        <vt:lpwstr>_Toc58847276</vt:lpwstr>
      </vt:variant>
      <vt:variant>
        <vt:i4>1703997</vt:i4>
      </vt:variant>
      <vt:variant>
        <vt:i4>182</vt:i4>
      </vt:variant>
      <vt:variant>
        <vt:i4>0</vt:i4>
      </vt:variant>
      <vt:variant>
        <vt:i4>5</vt:i4>
      </vt:variant>
      <vt:variant>
        <vt:lpwstr/>
      </vt:variant>
      <vt:variant>
        <vt:lpwstr>_Toc58847273</vt:lpwstr>
      </vt:variant>
      <vt:variant>
        <vt:i4>1769533</vt:i4>
      </vt:variant>
      <vt:variant>
        <vt:i4>176</vt:i4>
      </vt:variant>
      <vt:variant>
        <vt:i4>0</vt:i4>
      </vt:variant>
      <vt:variant>
        <vt:i4>5</vt:i4>
      </vt:variant>
      <vt:variant>
        <vt:lpwstr/>
      </vt:variant>
      <vt:variant>
        <vt:lpwstr>_Toc58847272</vt:lpwstr>
      </vt:variant>
      <vt:variant>
        <vt:i4>1572925</vt:i4>
      </vt:variant>
      <vt:variant>
        <vt:i4>170</vt:i4>
      </vt:variant>
      <vt:variant>
        <vt:i4>0</vt:i4>
      </vt:variant>
      <vt:variant>
        <vt:i4>5</vt:i4>
      </vt:variant>
      <vt:variant>
        <vt:lpwstr/>
      </vt:variant>
      <vt:variant>
        <vt:lpwstr>_Toc58847271</vt:lpwstr>
      </vt:variant>
      <vt:variant>
        <vt:i4>1966140</vt:i4>
      </vt:variant>
      <vt:variant>
        <vt:i4>164</vt:i4>
      </vt:variant>
      <vt:variant>
        <vt:i4>0</vt:i4>
      </vt:variant>
      <vt:variant>
        <vt:i4>5</vt:i4>
      </vt:variant>
      <vt:variant>
        <vt:lpwstr/>
      </vt:variant>
      <vt:variant>
        <vt:lpwstr>_Toc58847267</vt:lpwstr>
      </vt:variant>
      <vt:variant>
        <vt:i4>2031676</vt:i4>
      </vt:variant>
      <vt:variant>
        <vt:i4>158</vt:i4>
      </vt:variant>
      <vt:variant>
        <vt:i4>0</vt:i4>
      </vt:variant>
      <vt:variant>
        <vt:i4>5</vt:i4>
      </vt:variant>
      <vt:variant>
        <vt:lpwstr/>
      </vt:variant>
      <vt:variant>
        <vt:lpwstr>_Toc58847266</vt:lpwstr>
      </vt:variant>
      <vt:variant>
        <vt:i4>1835068</vt:i4>
      </vt:variant>
      <vt:variant>
        <vt:i4>152</vt:i4>
      </vt:variant>
      <vt:variant>
        <vt:i4>0</vt:i4>
      </vt:variant>
      <vt:variant>
        <vt:i4>5</vt:i4>
      </vt:variant>
      <vt:variant>
        <vt:lpwstr/>
      </vt:variant>
      <vt:variant>
        <vt:lpwstr>_Toc58847265</vt:lpwstr>
      </vt:variant>
      <vt:variant>
        <vt:i4>1900604</vt:i4>
      </vt:variant>
      <vt:variant>
        <vt:i4>146</vt:i4>
      </vt:variant>
      <vt:variant>
        <vt:i4>0</vt:i4>
      </vt:variant>
      <vt:variant>
        <vt:i4>5</vt:i4>
      </vt:variant>
      <vt:variant>
        <vt:lpwstr/>
      </vt:variant>
      <vt:variant>
        <vt:lpwstr>_Toc58847264</vt:lpwstr>
      </vt:variant>
      <vt:variant>
        <vt:i4>1703996</vt:i4>
      </vt:variant>
      <vt:variant>
        <vt:i4>140</vt:i4>
      </vt:variant>
      <vt:variant>
        <vt:i4>0</vt:i4>
      </vt:variant>
      <vt:variant>
        <vt:i4>5</vt:i4>
      </vt:variant>
      <vt:variant>
        <vt:lpwstr/>
      </vt:variant>
      <vt:variant>
        <vt:lpwstr>_Toc58847263</vt:lpwstr>
      </vt:variant>
      <vt:variant>
        <vt:i4>1572924</vt:i4>
      </vt:variant>
      <vt:variant>
        <vt:i4>134</vt:i4>
      </vt:variant>
      <vt:variant>
        <vt:i4>0</vt:i4>
      </vt:variant>
      <vt:variant>
        <vt:i4>5</vt:i4>
      </vt:variant>
      <vt:variant>
        <vt:lpwstr/>
      </vt:variant>
      <vt:variant>
        <vt:lpwstr>_Toc58847261</vt:lpwstr>
      </vt:variant>
      <vt:variant>
        <vt:i4>1638460</vt:i4>
      </vt:variant>
      <vt:variant>
        <vt:i4>128</vt:i4>
      </vt:variant>
      <vt:variant>
        <vt:i4>0</vt:i4>
      </vt:variant>
      <vt:variant>
        <vt:i4>5</vt:i4>
      </vt:variant>
      <vt:variant>
        <vt:lpwstr/>
      </vt:variant>
      <vt:variant>
        <vt:lpwstr>_Toc58847260</vt:lpwstr>
      </vt:variant>
      <vt:variant>
        <vt:i4>1114175</vt:i4>
      </vt:variant>
      <vt:variant>
        <vt:i4>122</vt:i4>
      </vt:variant>
      <vt:variant>
        <vt:i4>0</vt:i4>
      </vt:variant>
      <vt:variant>
        <vt:i4>5</vt:i4>
      </vt:variant>
      <vt:variant>
        <vt:lpwstr/>
      </vt:variant>
      <vt:variant>
        <vt:lpwstr>_Toc58847258</vt:lpwstr>
      </vt:variant>
      <vt:variant>
        <vt:i4>1966143</vt:i4>
      </vt:variant>
      <vt:variant>
        <vt:i4>116</vt:i4>
      </vt:variant>
      <vt:variant>
        <vt:i4>0</vt:i4>
      </vt:variant>
      <vt:variant>
        <vt:i4>5</vt:i4>
      </vt:variant>
      <vt:variant>
        <vt:lpwstr/>
      </vt:variant>
      <vt:variant>
        <vt:lpwstr>_Toc58847257</vt:lpwstr>
      </vt:variant>
      <vt:variant>
        <vt:i4>2031679</vt:i4>
      </vt:variant>
      <vt:variant>
        <vt:i4>110</vt:i4>
      </vt:variant>
      <vt:variant>
        <vt:i4>0</vt:i4>
      </vt:variant>
      <vt:variant>
        <vt:i4>5</vt:i4>
      </vt:variant>
      <vt:variant>
        <vt:lpwstr/>
      </vt:variant>
      <vt:variant>
        <vt:lpwstr>_Toc58847256</vt:lpwstr>
      </vt:variant>
      <vt:variant>
        <vt:i4>1835071</vt:i4>
      </vt:variant>
      <vt:variant>
        <vt:i4>104</vt:i4>
      </vt:variant>
      <vt:variant>
        <vt:i4>0</vt:i4>
      </vt:variant>
      <vt:variant>
        <vt:i4>5</vt:i4>
      </vt:variant>
      <vt:variant>
        <vt:lpwstr/>
      </vt:variant>
      <vt:variant>
        <vt:lpwstr>_Toc58847255</vt:lpwstr>
      </vt:variant>
      <vt:variant>
        <vt:i4>1703999</vt:i4>
      </vt:variant>
      <vt:variant>
        <vt:i4>98</vt:i4>
      </vt:variant>
      <vt:variant>
        <vt:i4>0</vt:i4>
      </vt:variant>
      <vt:variant>
        <vt:i4>5</vt:i4>
      </vt:variant>
      <vt:variant>
        <vt:lpwstr/>
      </vt:variant>
      <vt:variant>
        <vt:lpwstr>_Toc58847253</vt:lpwstr>
      </vt:variant>
      <vt:variant>
        <vt:i4>1769535</vt:i4>
      </vt:variant>
      <vt:variant>
        <vt:i4>92</vt:i4>
      </vt:variant>
      <vt:variant>
        <vt:i4>0</vt:i4>
      </vt:variant>
      <vt:variant>
        <vt:i4>5</vt:i4>
      </vt:variant>
      <vt:variant>
        <vt:lpwstr/>
      </vt:variant>
      <vt:variant>
        <vt:lpwstr>_Toc58847252</vt:lpwstr>
      </vt:variant>
      <vt:variant>
        <vt:i4>1572927</vt:i4>
      </vt:variant>
      <vt:variant>
        <vt:i4>86</vt:i4>
      </vt:variant>
      <vt:variant>
        <vt:i4>0</vt:i4>
      </vt:variant>
      <vt:variant>
        <vt:i4>5</vt:i4>
      </vt:variant>
      <vt:variant>
        <vt:lpwstr/>
      </vt:variant>
      <vt:variant>
        <vt:lpwstr>_Toc58847251</vt:lpwstr>
      </vt:variant>
      <vt:variant>
        <vt:i4>1638463</vt:i4>
      </vt:variant>
      <vt:variant>
        <vt:i4>80</vt:i4>
      </vt:variant>
      <vt:variant>
        <vt:i4>0</vt:i4>
      </vt:variant>
      <vt:variant>
        <vt:i4>5</vt:i4>
      </vt:variant>
      <vt:variant>
        <vt:lpwstr/>
      </vt:variant>
      <vt:variant>
        <vt:lpwstr>_Toc58847250</vt:lpwstr>
      </vt:variant>
      <vt:variant>
        <vt:i4>1048638</vt:i4>
      </vt:variant>
      <vt:variant>
        <vt:i4>74</vt:i4>
      </vt:variant>
      <vt:variant>
        <vt:i4>0</vt:i4>
      </vt:variant>
      <vt:variant>
        <vt:i4>5</vt:i4>
      </vt:variant>
      <vt:variant>
        <vt:lpwstr/>
      </vt:variant>
      <vt:variant>
        <vt:lpwstr>_Toc58847249</vt:lpwstr>
      </vt:variant>
      <vt:variant>
        <vt:i4>1114174</vt:i4>
      </vt:variant>
      <vt:variant>
        <vt:i4>68</vt:i4>
      </vt:variant>
      <vt:variant>
        <vt:i4>0</vt:i4>
      </vt:variant>
      <vt:variant>
        <vt:i4>5</vt:i4>
      </vt:variant>
      <vt:variant>
        <vt:lpwstr/>
      </vt:variant>
      <vt:variant>
        <vt:lpwstr>_Toc58847248</vt:lpwstr>
      </vt:variant>
      <vt:variant>
        <vt:i4>2031678</vt:i4>
      </vt:variant>
      <vt:variant>
        <vt:i4>62</vt:i4>
      </vt:variant>
      <vt:variant>
        <vt:i4>0</vt:i4>
      </vt:variant>
      <vt:variant>
        <vt:i4>5</vt:i4>
      </vt:variant>
      <vt:variant>
        <vt:lpwstr/>
      </vt:variant>
      <vt:variant>
        <vt:lpwstr>_Toc58847246</vt:lpwstr>
      </vt:variant>
      <vt:variant>
        <vt:i4>1835070</vt:i4>
      </vt:variant>
      <vt:variant>
        <vt:i4>56</vt:i4>
      </vt:variant>
      <vt:variant>
        <vt:i4>0</vt:i4>
      </vt:variant>
      <vt:variant>
        <vt:i4>5</vt:i4>
      </vt:variant>
      <vt:variant>
        <vt:lpwstr/>
      </vt:variant>
      <vt:variant>
        <vt:lpwstr>_Toc58847245</vt:lpwstr>
      </vt:variant>
      <vt:variant>
        <vt:i4>1900606</vt:i4>
      </vt:variant>
      <vt:variant>
        <vt:i4>50</vt:i4>
      </vt:variant>
      <vt:variant>
        <vt:i4>0</vt:i4>
      </vt:variant>
      <vt:variant>
        <vt:i4>5</vt:i4>
      </vt:variant>
      <vt:variant>
        <vt:lpwstr/>
      </vt:variant>
      <vt:variant>
        <vt:lpwstr>_Toc58847244</vt:lpwstr>
      </vt:variant>
      <vt:variant>
        <vt:i4>1703998</vt:i4>
      </vt:variant>
      <vt:variant>
        <vt:i4>44</vt:i4>
      </vt:variant>
      <vt:variant>
        <vt:i4>0</vt:i4>
      </vt:variant>
      <vt:variant>
        <vt:i4>5</vt:i4>
      </vt:variant>
      <vt:variant>
        <vt:lpwstr/>
      </vt:variant>
      <vt:variant>
        <vt:lpwstr>_Toc58847243</vt:lpwstr>
      </vt:variant>
      <vt:variant>
        <vt:i4>1769534</vt:i4>
      </vt:variant>
      <vt:variant>
        <vt:i4>38</vt:i4>
      </vt:variant>
      <vt:variant>
        <vt:i4>0</vt:i4>
      </vt:variant>
      <vt:variant>
        <vt:i4>5</vt:i4>
      </vt:variant>
      <vt:variant>
        <vt:lpwstr/>
      </vt:variant>
      <vt:variant>
        <vt:lpwstr>_Toc58847242</vt:lpwstr>
      </vt:variant>
      <vt:variant>
        <vt:i4>1572926</vt:i4>
      </vt:variant>
      <vt:variant>
        <vt:i4>32</vt:i4>
      </vt:variant>
      <vt:variant>
        <vt:i4>0</vt:i4>
      </vt:variant>
      <vt:variant>
        <vt:i4>5</vt:i4>
      </vt:variant>
      <vt:variant>
        <vt:lpwstr/>
      </vt:variant>
      <vt:variant>
        <vt:lpwstr>_Toc58847241</vt:lpwstr>
      </vt:variant>
      <vt:variant>
        <vt:i4>1638462</vt:i4>
      </vt:variant>
      <vt:variant>
        <vt:i4>26</vt:i4>
      </vt:variant>
      <vt:variant>
        <vt:i4>0</vt:i4>
      </vt:variant>
      <vt:variant>
        <vt:i4>5</vt:i4>
      </vt:variant>
      <vt:variant>
        <vt:lpwstr/>
      </vt:variant>
      <vt:variant>
        <vt:lpwstr>_Toc58847240</vt:lpwstr>
      </vt:variant>
      <vt:variant>
        <vt:i4>1048633</vt:i4>
      </vt:variant>
      <vt:variant>
        <vt:i4>20</vt:i4>
      </vt:variant>
      <vt:variant>
        <vt:i4>0</vt:i4>
      </vt:variant>
      <vt:variant>
        <vt:i4>5</vt:i4>
      </vt:variant>
      <vt:variant>
        <vt:lpwstr/>
      </vt:variant>
      <vt:variant>
        <vt:lpwstr>_Toc58847239</vt:lpwstr>
      </vt:variant>
      <vt:variant>
        <vt:i4>1114169</vt:i4>
      </vt:variant>
      <vt:variant>
        <vt:i4>14</vt:i4>
      </vt:variant>
      <vt:variant>
        <vt:i4>0</vt:i4>
      </vt:variant>
      <vt:variant>
        <vt:i4>5</vt:i4>
      </vt:variant>
      <vt:variant>
        <vt:lpwstr/>
      </vt:variant>
      <vt:variant>
        <vt:lpwstr>_Toc58847238</vt:lpwstr>
      </vt:variant>
      <vt:variant>
        <vt:i4>1966137</vt:i4>
      </vt:variant>
      <vt:variant>
        <vt:i4>8</vt:i4>
      </vt:variant>
      <vt:variant>
        <vt:i4>0</vt:i4>
      </vt:variant>
      <vt:variant>
        <vt:i4>5</vt:i4>
      </vt:variant>
      <vt:variant>
        <vt:lpwstr/>
      </vt:variant>
      <vt:variant>
        <vt:lpwstr>_Toc58847237</vt:lpwstr>
      </vt:variant>
      <vt:variant>
        <vt:i4>2031673</vt:i4>
      </vt:variant>
      <vt:variant>
        <vt:i4>2</vt:i4>
      </vt:variant>
      <vt:variant>
        <vt:i4>0</vt:i4>
      </vt:variant>
      <vt:variant>
        <vt:i4>5</vt:i4>
      </vt:variant>
      <vt:variant>
        <vt:lpwstr/>
      </vt:variant>
      <vt:variant>
        <vt:lpwstr>_Toc58847236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Salu A.</dc:creator>
  <cp:keywords/>
  <cp:lastModifiedBy>Margo Vanden Bempt</cp:lastModifiedBy>
  <cp:revision>3</cp:revision>
  <cp:lastPrinted>2023-02-21T13:53:00Z</cp:lastPrinted>
  <dcterms:created xsi:type="dcterms:W3CDTF">2025-03-12T12:27:00Z</dcterms:created>
  <dcterms:modified xsi:type="dcterms:W3CDTF">2025-03-12T12:28:00Z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0x010100AC4C219E679DE5419E6165D7226D0DDD</vt:lpwstr>
  </property>
</Properties>
</file>